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B603" w14:textId="3132B862" w:rsidR="006B686C" w:rsidRPr="006B686C" w:rsidRDefault="006B686C" w:rsidP="006B6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686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Мазур Юлія Володимирівна</w:t>
      </w:r>
    </w:p>
    <w:p w14:paraId="3AC86C05" w14:textId="33AB092F" w:rsidR="006B686C" w:rsidRPr="006B686C" w:rsidRDefault="006B686C" w:rsidP="006B68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Кандидат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економічних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наук, доцент</w:t>
      </w:r>
      <w:r w:rsidRPr="006B6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86C">
        <w:rPr>
          <w:rFonts w:ascii="Times New Roman" w:hAnsi="Times New Roman" w:cs="Times New Roman"/>
          <w:sz w:val="28"/>
          <w:szCs w:val="28"/>
          <w:lang w:val="uk-UA"/>
        </w:rPr>
        <w:t xml:space="preserve">кафедри менеджменту та економіки Херсонського інституту </w:t>
      </w:r>
      <w:r>
        <w:rPr>
          <w:rFonts w:ascii="Times New Roman" w:hAnsi="Times New Roman" w:cs="Times New Roman"/>
          <w:sz w:val="28"/>
          <w:szCs w:val="28"/>
          <w:lang w:val="uk-UA"/>
        </w:rPr>
        <w:t>МАУП</w:t>
      </w:r>
    </w:p>
    <w:p w14:paraId="11B68406" w14:textId="35E4C805" w:rsidR="006B686C" w:rsidRPr="006B686C" w:rsidRDefault="006B686C" w:rsidP="006B68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1F2AF9F" w14:textId="57662A38" w:rsidR="00370845" w:rsidRDefault="00370845" w:rsidP="006B6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hyperlink r:id="rId6" w:history="1">
        <w:r w:rsidRPr="0084660D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UA"/>
          </w:rPr>
          <w:t>https://scholar.google.com.ua/citations?user=yn7_WcIAAAAJ</w:t>
        </w:r>
      </w:hyperlink>
    </w:p>
    <w:p w14:paraId="3A106821" w14:textId="6AC34B1A" w:rsidR="00370845" w:rsidRPr="00370845" w:rsidRDefault="00370845" w:rsidP="006B6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7" w:history="1">
        <w:r w:rsidRPr="0084660D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UA"/>
          </w:rPr>
          <w:t>https://orcid.org/0000-000</w:t>
        </w:r>
        <w:r w:rsidRPr="0084660D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UA"/>
          </w:rPr>
          <w:t>2-4728-4640</w:t>
        </w:r>
      </w:hyperlink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8939AD1" w14:textId="715A10BB" w:rsidR="00370845" w:rsidRDefault="00370845" w:rsidP="006B6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370845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370845">
        <w:rPr>
          <w:rFonts w:ascii="Times New Roman" w:hAnsi="Times New Roman" w:cs="Times New Roman"/>
          <w:b/>
          <w:bCs/>
          <w:sz w:val="28"/>
          <w:szCs w:val="28"/>
          <w:lang w:val="en-US"/>
        </w:rPr>
        <w:instrText xml:space="preserve"> HYPERLINK "http://www.scopus.com/inward/authorDetails.url?authorID=57671173300&amp;partnerID=MN8TOARS" \t "_blank" </w:instrText>
      </w:r>
      <w:r w:rsidRPr="00370845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370845"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Scopus Author ID: 57671173300</w:t>
      </w:r>
      <w:r w:rsidRPr="00370845">
        <w:rPr>
          <w:rFonts w:ascii="Times New Roman" w:hAnsi="Times New Roman" w:cs="Times New Roman"/>
          <w:b/>
          <w:bCs/>
          <w:sz w:val="28"/>
          <w:szCs w:val="28"/>
          <w:lang w:val="ru-UA"/>
        </w:rPr>
        <w:fldChar w:fldCharType="end"/>
      </w:r>
    </w:p>
    <w:p w14:paraId="2740C2BB" w14:textId="77777777" w:rsidR="00370845" w:rsidRDefault="00370845" w:rsidP="006B6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</w:p>
    <w:p w14:paraId="16A5622E" w14:textId="22777DE0" w:rsidR="006B686C" w:rsidRPr="006B686C" w:rsidRDefault="006B686C" w:rsidP="006B68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Публікації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 з 2019-2024 р.</w:t>
      </w:r>
    </w:p>
    <w:p w14:paraId="61B44CA2" w14:textId="438C1DA0" w:rsidR="006B686C" w:rsidRDefault="006B686C" w:rsidP="006B6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(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які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включені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переліку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фахових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видань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України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до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наукометричних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баз,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зокрема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Scopus, Web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Science Core Collection)</w:t>
      </w:r>
    </w:p>
    <w:p w14:paraId="71595CE3" w14:textId="77777777" w:rsidR="006B686C" w:rsidRPr="006B686C" w:rsidRDefault="006B686C" w:rsidP="006B68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</w:p>
    <w:p w14:paraId="5CECDF75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Хан , С.,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Чоудхурі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, Ш.,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Ставська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, Ю.,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Добрянська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, Н., Мазур, Ю., &amp; Шекера , С. (2024). ВПЛИВ ПАНДЕМІЇ COVID-19 НА СЕКТОР ТУРИЗМУ В БАНГЛАДЕШ: ФІНАНСОВО-ЕКОНОМІЧНІ АСПЕКТИ. </w:t>
      </w:r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Financial 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and</w:t>
      </w:r>
      <w:proofErr w:type="spellEnd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Credit 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Activity</w:t>
      </w:r>
      <w:proofErr w:type="spellEnd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Problems</w:t>
      </w:r>
      <w:proofErr w:type="spellEnd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Theory</w:t>
      </w:r>
      <w:proofErr w:type="spellEnd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and</w:t>
      </w:r>
      <w:proofErr w:type="spellEnd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Practice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, </w:t>
      </w:r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1</w:t>
      </w:r>
      <w:r w:rsidRPr="006B686C">
        <w:rPr>
          <w:rFonts w:ascii="Times New Roman" w:hAnsi="Times New Roman" w:cs="Times New Roman"/>
          <w:sz w:val="28"/>
          <w:szCs w:val="28"/>
          <w:lang w:val="ru-UA"/>
        </w:rPr>
        <w:t>(54), 364–378. https://doi.org/10.55643/fcaptp.1.54.2024.4145</w:t>
      </w:r>
    </w:p>
    <w:p w14:paraId="064567F8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Мазур Ю.В.,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Братусь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Г.А.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Моделювання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рівня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інтелектуально-інноваційної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активності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 </w:t>
      </w:r>
      <w:hyperlink r:id="rId8" w:history="1">
        <w:r w:rsidRPr="006B686C">
          <w:rPr>
            <w:rStyle w:val="a3"/>
            <w:rFonts w:ascii="Times New Roman" w:hAnsi="Times New Roman" w:cs="Times New Roman"/>
            <w:sz w:val="28"/>
            <w:szCs w:val="28"/>
            <w:lang w:val="ru-UA"/>
          </w:rPr>
          <w:t>Наукові праці Міжрегіональної Академії управління персоналом. Економічні науки</w:t>
        </w:r>
      </w:hyperlink>
      <w:r w:rsidRPr="006B686C">
        <w:rPr>
          <w:rFonts w:ascii="Times New Roman" w:hAnsi="Times New Roman" w:cs="Times New Roman"/>
          <w:sz w:val="28"/>
          <w:szCs w:val="28"/>
          <w:lang w:val="ru-UA"/>
        </w:rPr>
        <w:t>. № 1 (64) (2022). С. 13-22.DOI: </w:t>
      </w:r>
      <w:hyperlink r:id="rId9" w:history="1">
        <w:r w:rsidRPr="006B686C">
          <w:rPr>
            <w:rStyle w:val="a3"/>
            <w:rFonts w:ascii="Times New Roman" w:hAnsi="Times New Roman" w:cs="Times New Roman"/>
            <w:sz w:val="28"/>
            <w:szCs w:val="28"/>
            <w:lang w:val="ru-UA"/>
          </w:rPr>
          <w:t>https://doi.org/10.32689/2523-4536/64-2</w:t>
        </w:r>
      </w:hyperlink>
    </w:p>
    <w:p w14:paraId="2FB24E1E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Мазур Ю.В.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Ринкові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відносини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системі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вищої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—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об'єктивна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закономірність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соціально-економічного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суспільства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Інвестиції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: практика та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досвід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 2022. № 4. С. 44–47. DOI: 10.32702/2306-6814.2022.4.44</w:t>
      </w:r>
    </w:p>
    <w:p w14:paraId="666B9124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Oleg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Bazaluk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Valerii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Havrysh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Vitalii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Nitsenko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Yuliia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Mazur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Sergiy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Lavrenko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Low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-Cost Smart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Farm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Irrigation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Systems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in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Kherson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Province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Feasibility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StudyAgronomy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2022, 12, 1013.URL: </w:t>
      </w:r>
      <w:hyperlink r:id="rId10" w:history="1">
        <w:r w:rsidRPr="006B686C">
          <w:rPr>
            <w:rStyle w:val="a3"/>
            <w:rFonts w:ascii="Times New Roman" w:hAnsi="Times New Roman" w:cs="Times New Roman"/>
            <w:sz w:val="28"/>
            <w:szCs w:val="28"/>
            <w:lang w:val="ru-UA"/>
          </w:rPr>
          <w:t>https://doi.org/10.3390/agronomy12051013</w:t>
        </w:r>
      </w:hyperlink>
    </w:p>
    <w:p w14:paraId="47ABED6A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Якушик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І. Д., Мазур Ю. В.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Механізм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збалансування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попиту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пропозиції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послуги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перевезення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вантажів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автотранспортними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підприємствами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 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Ефективна</w:t>
      </w:r>
      <w:proofErr w:type="spellEnd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економіка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 2021.</w:t>
      </w:r>
      <w:r w:rsidRPr="006B686C">
        <w:rPr>
          <w:rFonts w:ascii="Times New Roman" w:hAnsi="Times New Roman" w:cs="Times New Roman"/>
          <w:sz w:val="28"/>
          <w:szCs w:val="28"/>
          <w:lang w:val="ru-UA"/>
        </w:rPr>
        <w:br/>
        <w:t xml:space="preserve">№ 4. URL: http://www.economy.nayka.com.ua/?op=1&amp;z=8799 (дата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звернення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: 19.09.2021). DOI: </w:t>
      </w:r>
      <w:hyperlink r:id="rId11" w:tgtFrame="_blank" w:history="1">
        <w:r w:rsidRPr="006B686C">
          <w:rPr>
            <w:rStyle w:val="a3"/>
            <w:rFonts w:ascii="Times New Roman" w:hAnsi="Times New Roman" w:cs="Times New Roman"/>
            <w:sz w:val="28"/>
            <w:szCs w:val="28"/>
            <w:lang w:val="ru-UA"/>
          </w:rPr>
          <w:t>10.32702/2307-2105-2021.4.8</w:t>
        </w:r>
      </w:hyperlink>
    </w:p>
    <w:p w14:paraId="29BFE575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I.D.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Yakushik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Yu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V.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Mazur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 (2021).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Methods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for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rating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the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efficiency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cargo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carriers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 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Економічні</w:t>
      </w:r>
      <w:proofErr w:type="spellEnd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 </w:t>
      </w:r>
      <w:proofErr w:type="spellStart"/>
      <w:r w:rsidRPr="006B686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горизонти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, 1(16), 4–15.</w:t>
      </w:r>
    </w:p>
    <w:p w14:paraId="41D28D33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Dankevych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A.,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Sosnovska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O.,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Dobrianska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N.,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Nikolenko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L.,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Mazur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Yu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Ingram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K.(2021). 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Ecological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and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economic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management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innovation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activity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enterprises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Naukovyi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Visnyk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Natsionalnoho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Hirnychoho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Universytetu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, № 5. 118-124.</w:t>
      </w:r>
    </w:p>
    <w:p w14:paraId="457FB33F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Mazur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Yu.The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mechanism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demand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and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supply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for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freight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services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Journal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science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Lyon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№ 9. 2020. 25-30.  </w:t>
      </w:r>
    </w:p>
    <w:p w14:paraId="4F0C49EF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Мазур Ю.В.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Основні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підходи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рейтингової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оцінки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підприємств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надають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послуги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перевезення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вантажів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Бізнес-</w:t>
      </w:r>
      <w:r w:rsidRPr="006B686C">
        <w:rPr>
          <w:rFonts w:ascii="Times New Roman" w:hAnsi="Times New Roman" w:cs="Times New Roman"/>
          <w:sz w:val="28"/>
          <w:szCs w:val="28"/>
          <w:lang w:val="ru-UA"/>
        </w:rPr>
        <w:lastRenderedPageBreak/>
        <w:t>навігатор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Науково-виробничий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журнал.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Видавничий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дім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«Гельветика».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Випуск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1(57) 2020.С. 146-153.</w:t>
      </w:r>
    </w:p>
    <w:p w14:paraId="257D2BB2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Мазур Ю.В.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Ринок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перевезень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вантажів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сучасний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стан і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перспективи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Вісник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Одеського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університету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Серія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Том 25,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випуск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1(80).2020. С.152-158.</w:t>
      </w:r>
    </w:p>
    <w:p w14:paraId="4E020549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Мазур Ю.В.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Формування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попиту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пропозиції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на ринку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послуг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перевезень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вантажів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автомобільним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транспортом.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Науковий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журнал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Молодий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вчений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». №5(81)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травень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2020. С.10-16.</w:t>
      </w:r>
    </w:p>
    <w:p w14:paraId="3E918F25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Мазур Ю.В. Стан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автошляхів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Україні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– фактор негативного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впливу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перевізників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Наукові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праці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МАУП.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Серія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Економічні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науки.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Київ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Міжрегіональна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персоналом. 2019.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Вип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 1(57). C.84-91.</w:t>
      </w:r>
    </w:p>
    <w:p w14:paraId="712D5F2C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Мазур Ю.В.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Теоретичні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підходи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формування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попиту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пропозиції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транспортні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послуги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Сучасні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економіки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і права: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зб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наук.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праць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Київ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КиМУ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2019.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Випуск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2(10). 172 с. C.43-50.</w:t>
      </w:r>
    </w:p>
    <w:p w14:paraId="74A907ED" w14:textId="77777777" w:rsidR="006B686C" w:rsidRPr="006B686C" w:rsidRDefault="006B686C" w:rsidP="006B68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>Мазур Ю.В. Теоретико-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методичні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підходи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до концепту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транспортна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послуга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».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Наукові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праці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МАУП.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Серія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Економічні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науки.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Київ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Міжрегіональна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персоналом. 2019.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Вип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 2 (58). С.71-79.</w:t>
      </w:r>
    </w:p>
    <w:p w14:paraId="0FA37BFF" w14:textId="77777777" w:rsid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13A21380" w14:textId="0C4D6189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Підвищення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кваліфікації</w:t>
      </w:r>
      <w:proofErr w:type="spellEnd"/>
    </w:p>
    <w:p w14:paraId="4BD2C77A" w14:textId="77777777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1.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Отримала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Свідотство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№ 26314 про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закінчення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Комунальному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Позашкільному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навчальному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закладі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Перші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Київські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Державні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курси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іноземних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мов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», яке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підтверджує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достатньо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високий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рівень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володіння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іноземною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мовою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відповідає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рівню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В2,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отриманий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16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грудня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2021 року, 620 год.</w:t>
      </w:r>
      <w:r w:rsidRPr="006B686C">
        <w:rPr>
          <w:rFonts w:ascii="Times New Roman" w:hAnsi="Times New Roman" w:cs="Times New Roman"/>
          <w:sz w:val="28"/>
          <w:szCs w:val="28"/>
          <w:lang w:val="ru-UA"/>
        </w:rPr>
        <w:br/>
        <w:t xml:space="preserve">2.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Отримала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Сертифікат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ПК №000118-21 про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кваліфікації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програмою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освітніми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інноваціями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та проектами» з 01.11.2021р. по 17.12.2021 р., 180 год.</w:t>
      </w:r>
      <w:r w:rsidRPr="006B686C">
        <w:rPr>
          <w:rFonts w:ascii="Times New Roman" w:hAnsi="Times New Roman" w:cs="Times New Roman"/>
          <w:sz w:val="28"/>
          <w:szCs w:val="28"/>
          <w:lang w:val="ru-UA"/>
        </w:rPr>
        <w:br/>
        <w:t xml:space="preserve"> 3.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Отримала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диплом про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проходження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стажування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країні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входить до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країн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ЄС: “European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and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Polish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system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higher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education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practice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experience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innovative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learning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methods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”, University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Economy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Bydgoszcz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Poland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), 2021/2022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Academic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Year, 180 год.</w:t>
      </w:r>
      <w:r w:rsidRPr="006B686C">
        <w:rPr>
          <w:rFonts w:ascii="Times New Roman" w:hAnsi="Times New Roman" w:cs="Times New Roman"/>
          <w:sz w:val="28"/>
          <w:szCs w:val="28"/>
          <w:lang w:val="ru-UA"/>
        </w:rPr>
        <w:br/>
        <w:t xml:space="preserve">4.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Отримала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Сертифікат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проходження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стажування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Faunding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for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participation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in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international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networking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throud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the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COST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Actions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»(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total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6 EKTS), № SCIR-2023-000346, 10.11.2023-15.12.2023 р.,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Pussi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Estonia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 180 год.</w:t>
      </w:r>
    </w:p>
    <w:p w14:paraId="48B627DF" w14:textId="77777777" w:rsid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703B7313" w14:textId="0DD89418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Діяльність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у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спеціалізованих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установах</w:t>
      </w:r>
      <w:proofErr w:type="spellEnd"/>
    </w:p>
    <w:p w14:paraId="33BAA55A" w14:textId="77777777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Секретар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Спеціалізованої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вченої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рада Д 26.142.03 за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спеціальностями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08.00.03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національним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господарством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», 08.00.04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підприємствами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(за видами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економічної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)» та 08.00.05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Розвиток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продуктивних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сил і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регіональна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», член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Всеукраїнського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об’єднання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організацій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роботодавців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галузі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вищої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4F4E396" w14:textId="77777777" w:rsid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1A663481" w14:textId="0F2476F9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lastRenderedPageBreak/>
        <w:t>Міжрегіональна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персоналом, 2012 р.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Банківська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справа»,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магістр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банківської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справи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DF9054A" w14:textId="77777777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54CCC36" w14:textId="3B457E1F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Міжрегіональна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персоналом, 2019р.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«Менеджмент»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Магістр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з менеджменту за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спеціалізацією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Медичний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фармацевтичний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менеджмент»  </w:t>
      </w:r>
    </w:p>
    <w:p w14:paraId="5E4315C6" w14:textId="77777777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EA724D2" w14:textId="77777777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Кандидат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економічних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наук ( диплом ДК №058111 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26 листопада 2020 року)</w:t>
      </w:r>
    </w:p>
    <w:p w14:paraId="7D3C6899" w14:textId="77777777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185AD65" w14:textId="77777777" w:rsidR="006B686C" w:rsidRPr="006B686C" w:rsidRDefault="006B686C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Атестат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доцента (АД №010549 </w:t>
      </w:r>
      <w:proofErr w:type="spellStart"/>
      <w:r w:rsidRPr="006B686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B686C">
        <w:rPr>
          <w:rFonts w:ascii="Times New Roman" w:hAnsi="Times New Roman" w:cs="Times New Roman"/>
          <w:sz w:val="28"/>
          <w:szCs w:val="28"/>
          <w:lang w:val="ru-UA"/>
        </w:rPr>
        <w:t xml:space="preserve"> 06 червня 2022 р.)</w:t>
      </w:r>
    </w:p>
    <w:p w14:paraId="05922C7F" w14:textId="77777777" w:rsidR="00077B92" w:rsidRPr="006B686C" w:rsidRDefault="00077B92" w:rsidP="006B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sectPr w:rsidR="00077B92" w:rsidRPr="006B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8E7"/>
    <w:multiLevelType w:val="multilevel"/>
    <w:tmpl w:val="740A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96"/>
    <w:rsid w:val="00077B92"/>
    <w:rsid w:val="00370845"/>
    <w:rsid w:val="006B686C"/>
    <w:rsid w:val="00C14996"/>
    <w:rsid w:val="00D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6A31"/>
  <w15:chartTrackingRefBased/>
  <w15:docId w15:val="{C810CBEA-F3B9-4CD2-9F7F-57DFEA1D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8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686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70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maup.com.ua/index.php/economics/issue/view/1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cid.org/0000-0002-4728-464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.ua/citations?user=yn7_WcIAAAAJ" TargetMode="External"/><Relationship Id="rId11" Type="http://schemas.openxmlformats.org/officeDocument/2006/relationships/hyperlink" Target="https://doi.org/10.32702/2307-2105-2021.4.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agronomy12051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689/2523-4536/64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9167-4C3F-4923-8A86-1E5A5076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4</cp:revision>
  <dcterms:created xsi:type="dcterms:W3CDTF">2025-04-09T12:37:00Z</dcterms:created>
  <dcterms:modified xsi:type="dcterms:W3CDTF">2025-04-09T12:46:00Z</dcterms:modified>
</cp:coreProperties>
</file>