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A49" w:rsidRPr="00DA6826" w:rsidRDefault="005C1A49" w:rsidP="005A393C">
      <w:pPr>
        <w:keepNext/>
        <w:jc w:val="both"/>
        <w:rPr>
          <w:sz w:val="24"/>
          <w:szCs w:val="24"/>
          <w:lang w:val="uk-UA"/>
        </w:rPr>
      </w:pPr>
    </w:p>
    <w:tbl>
      <w:tblPr>
        <w:tblW w:w="107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5387"/>
      </w:tblGrid>
      <w:tr w:rsidR="005C1A49" w:rsidRPr="00DA6826" w:rsidTr="00DA6826">
        <w:trPr>
          <w:trHeight w:val="2591"/>
        </w:trPr>
        <w:tc>
          <w:tcPr>
            <w:tcW w:w="1985" w:type="dxa"/>
          </w:tcPr>
          <w:p w:rsidR="005C1A49" w:rsidRPr="00DA6826" w:rsidRDefault="005C1A49" w:rsidP="00DA682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6460">
              <w:rPr>
                <w:rFonts w:ascii="Times New Roman" w:hAnsi="Times New Roman" w:cs="Times New Roman"/>
                <w:b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3.75pt" fillcolor="window">
                  <v:imagedata r:id="rId5" o:title=""/>
                </v:shape>
              </w:pict>
            </w:r>
          </w:p>
        </w:tc>
        <w:tc>
          <w:tcPr>
            <w:tcW w:w="8789" w:type="dxa"/>
            <w:gridSpan w:val="2"/>
          </w:tcPr>
          <w:p w:rsidR="005C1A49" w:rsidRPr="00700A29" w:rsidRDefault="005C1A49" w:rsidP="00DA682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DA6826">
              <w:rPr>
                <w:rFonts w:ascii="Times New Roman" w:hAnsi="Times New Roman" w:cs="Times New Roman"/>
                <w:caps/>
                <w:sz w:val="28"/>
                <w:szCs w:val="28"/>
              </w:rPr>
              <w:t>ПРИВАТНЕ АКЦІОНЕРНЕ ТОВАРИСТВО «ВИЩИЙ НАВЧАЛЬНИЙ ЗАКЛАД Міжрегіональна академія управління персоналом»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 ХЕРСОНСЬКИЙ ІНСТИТ</w:t>
            </w:r>
            <w:r w:rsidRPr="00700A29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Т</w:t>
            </w:r>
          </w:p>
          <w:p w:rsidR="005C1A49" w:rsidRPr="00DA6826" w:rsidRDefault="005C1A49" w:rsidP="00DA6826">
            <w:pPr>
              <w:rPr>
                <w:szCs w:val="28"/>
                <w:lang w:val="uk-UA"/>
              </w:rPr>
            </w:pPr>
          </w:p>
          <w:p w:rsidR="005C1A49" w:rsidRDefault="005C1A49" w:rsidP="00700A29">
            <w:pPr>
              <w:tabs>
                <w:tab w:val="left" w:pos="825"/>
              </w:tabs>
              <w:rPr>
                <w:b/>
                <w:szCs w:val="28"/>
                <w:lang w:val="uk-UA"/>
              </w:rPr>
            </w:pPr>
          </w:p>
          <w:p w:rsidR="005C1A49" w:rsidRPr="00DA6826" w:rsidRDefault="005C1A49" w:rsidP="00700A29">
            <w:pPr>
              <w:tabs>
                <w:tab w:val="left" w:pos="825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ab/>
            </w:r>
          </w:p>
          <w:p w:rsidR="005C1A49" w:rsidRPr="00DA6826" w:rsidRDefault="005C1A49" w:rsidP="00700A29">
            <w:pPr>
              <w:jc w:val="center"/>
              <w:rPr>
                <w:szCs w:val="28"/>
                <w:lang w:val="uk-UA"/>
              </w:rPr>
            </w:pPr>
            <w:r w:rsidRPr="00DA6826">
              <w:rPr>
                <w:szCs w:val="28"/>
                <w:lang w:val="uk-UA"/>
              </w:rPr>
              <w:t xml:space="preserve">Кафедра: </w:t>
            </w:r>
            <w:r>
              <w:rPr>
                <w:szCs w:val="28"/>
                <w:u w:val="single"/>
                <w:lang w:val="uk-UA"/>
              </w:rPr>
              <w:t>Правових дисциплін</w:t>
            </w:r>
          </w:p>
        </w:tc>
      </w:tr>
      <w:tr w:rsidR="005C1A49" w:rsidRPr="00403926" w:rsidTr="00DA6826">
        <w:trPr>
          <w:trHeight w:val="1276"/>
        </w:trPr>
        <w:tc>
          <w:tcPr>
            <w:tcW w:w="5387" w:type="dxa"/>
            <w:gridSpan w:val="2"/>
          </w:tcPr>
          <w:p w:rsidR="005C1A49" w:rsidRPr="00DA6826" w:rsidRDefault="005C1A49" w:rsidP="00DA6826">
            <w:pPr>
              <w:rPr>
                <w:szCs w:val="28"/>
                <w:lang w:val="uk-UA"/>
              </w:rPr>
            </w:pPr>
            <w:r w:rsidRPr="00DA6826">
              <w:rPr>
                <w:szCs w:val="28"/>
                <w:lang w:val="uk-UA"/>
              </w:rPr>
              <w:t>Затверджую:</w:t>
            </w:r>
          </w:p>
          <w:p w:rsidR="005C1A49" w:rsidRPr="00DA6826" w:rsidRDefault="005C1A49" w:rsidP="00DA6826">
            <w:pPr>
              <w:rPr>
                <w:szCs w:val="28"/>
                <w:lang w:val="uk-UA"/>
              </w:rPr>
            </w:pPr>
            <w:r w:rsidRPr="00DA6826">
              <w:rPr>
                <w:szCs w:val="28"/>
                <w:lang w:val="uk-UA"/>
              </w:rPr>
              <w:t xml:space="preserve">Директор </w:t>
            </w:r>
            <w:r>
              <w:rPr>
                <w:szCs w:val="28"/>
                <w:lang w:val="uk-UA"/>
              </w:rPr>
              <w:t>ХІ МА</w:t>
            </w:r>
            <w:r w:rsidRPr="00700A29">
              <w:rPr>
                <w:szCs w:val="28"/>
                <w:lang w:val="uk-UA"/>
              </w:rPr>
              <w:t>У</w:t>
            </w:r>
            <w:r>
              <w:rPr>
                <w:szCs w:val="28"/>
                <w:lang w:val="uk-UA"/>
              </w:rPr>
              <w:t>П</w:t>
            </w:r>
          </w:p>
          <w:p w:rsidR="005C1A49" w:rsidRPr="00DA6826" w:rsidRDefault="005C1A49" w:rsidP="00DA6826">
            <w:pPr>
              <w:pBdr>
                <w:bottom w:val="single" w:sz="12" w:space="1" w:color="auto"/>
              </w:pBdr>
              <w:rPr>
                <w:szCs w:val="28"/>
                <w:lang w:val="uk-UA"/>
              </w:rPr>
            </w:pPr>
          </w:p>
          <w:p w:rsidR="005C1A49" w:rsidRPr="00DA6826" w:rsidRDefault="005C1A49" w:rsidP="00DA6826">
            <w:pPr>
              <w:jc w:val="center"/>
              <w:rPr>
                <w:sz w:val="24"/>
                <w:szCs w:val="24"/>
                <w:lang w:val="uk-UA"/>
              </w:rPr>
            </w:pPr>
            <w:r w:rsidRPr="00DA6826">
              <w:rPr>
                <w:sz w:val="24"/>
                <w:szCs w:val="24"/>
                <w:lang w:val="uk-UA"/>
              </w:rPr>
              <w:t>(підпис)</w:t>
            </w:r>
          </w:p>
          <w:p w:rsidR="005C1A49" w:rsidRPr="00DA6826" w:rsidRDefault="005C1A49" w:rsidP="00DA6826">
            <w:pPr>
              <w:pBdr>
                <w:bottom w:val="single" w:sz="12" w:space="1" w:color="auto"/>
              </w:pBd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С.В.Діденко</w:t>
            </w:r>
          </w:p>
          <w:p w:rsidR="005C1A49" w:rsidRPr="00DA6826" w:rsidRDefault="005C1A49" w:rsidP="00DA6826">
            <w:pPr>
              <w:jc w:val="center"/>
              <w:rPr>
                <w:sz w:val="24"/>
                <w:szCs w:val="24"/>
                <w:lang w:val="uk-UA"/>
              </w:rPr>
            </w:pPr>
            <w:r w:rsidRPr="00DA6826">
              <w:rPr>
                <w:sz w:val="24"/>
                <w:szCs w:val="24"/>
                <w:lang w:val="uk-UA"/>
              </w:rPr>
              <w:t>(П.І.Б.)</w:t>
            </w:r>
          </w:p>
          <w:p w:rsidR="005C1A49" w:rsidRPr="00DA6826" w:rsidRDefault="005C1A49" w:rsidP="00DA682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6826">
              <w:rPr>
                <w:rFonts w:ascii="Times New Roman" w:hAnsi="Times New Roman" w:cs="Times New Roman"/>
                <w:sz w:val="28"/>
                <w:szCs w:val="28"/>
              </w:rPr>
              <w:t>“____”____________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20</w:t>
            </w:r>
            <w:r w:rsidRPr="00DA68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5387" w:type="dxa"/>
          </w:tcPr>
          <w:p w:rsidR="005C1A49" w:rsidRPr="00DA6826" w:rsidRDefault="005C1A49" w:rsidP="00700A29">
            <w:pPr>
              <w:rPr>
                <w:szCs w:val="28"/>
                <w:lang w:val="uk-UA"/>
              </w:rPr>
            </w:pPr>
            <w:r w:rsidRPr="00DA6826">
              <w:rPr>
                <w:szCs w:val="28"/>
                <w:lang w:val="uk-UA"/>
              </w:rPr>
              <w:t xml:space="preserve">Схвалено на засіданні кафедри </w:t>
            </w:r>
            <w:r>
              <w:rPr>
                <w:szCs w:val="28"/>
                <w:lang w:val="uk-UA"/>
              </w:rPr>
              <w:t>правових дисциплін</w:t>
            </w:r>
          </w:p>
          <w:p w:rsidR="005C1A49" w:rsidRPr="00DA6826" w:rsidRDefault="005C1A49" w:rsidP="00DA6826">
            <w:pPr>
              <w:jc w:val="center"/>
              <w:rPr>
                <w:lang w:val="uk-UA"/>
              </w:rPr>
            </w:pPr>
            <w:r w:rsidRPr="00DA6826">
              <w:rPr>
                <w:lang w:val="uk-UA"/>
              </w:rPr>
              <w:t>(назва кафедри)</w:t>
            </w:r>
          </w:p>
          <w:p w:rsidR="005C1A49" w:rsidRPr="00DA6826" w:rsidRDefault="005C1A49" w:rsidP="00DA682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Протокол №1  від 28 серпня 2020 року</w:t>
            </w:r>
          </w:p>
          <w:p w:rsidR="005C1A49" w:rsidRPr="00DA6826" w:rsidRDefault="005C1A49" w:rsidP="00DA6826">
            <w:pPr>
              <w:rPr>
                <w:sz w:val="20"/>
                <w:lang w:val="uk-UA"/>
              </w:rPr>
            </w:pPr>
            <w:r w:rsidRPr="00DA6826">
              <w:rPr>
                <w:szCs w:val="28"/>
                <w:lang w:val="uk-UA"/>
              </w:rPr>
              <w:t>Завідувач кафедри ____________________________</w:t>
            </w:r>
            <w:r w:rsidRPr="00DA6826">
              <w:rPr>
                <w:sz w:val="24"/>
                <w:szCs w:val="24"/>
                <w:lang w:val="uk-UA"/>
              </w:rPr>
              <w:t>(підпис)</w:t>
            </w:r>
          </w:p>
          <w:p w:rsidR="005C1A49" w:rsidRPr="00700A29" w:rsidRDefault="005C1A49" w:rsidP="00DA6826">
            <w:pPr>
              <w:pStyle w:val="1"/>
              <w:pBdr>
                <w:bottom w:val="single" w:sz="12" w:space="1" w:color="auto"/>
              </w:pBdr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Р.С.Мкртчян</w:t>
            </w:r>
          </w:p>
          <w:p w:rsidR="005C1A49" w:rsidRPr="00DA6826" w:rsidRDefault="005C1A49" w:rsidP="00DA6826">
            <w:pPr>
              <w:jc w:val="center"/>
              <w:rPr>
                <w:sz w:val="24"/>
                <w:szCs w:val="24"/>
                <w:lang w:val="uk-UA"/>
              </w:rPr>
            </w:pPr>
            <w:r w:rsidRPr="00DA6826">
              <w:rPr>
                <w:sz w:val="24"/>
                <w:szCs w:val="24"/>
                <w:lang w:val="uk-UA"/>
              </w:rPr>
              <w:t>(П. І. Б.)</w:t>
            </w:r>
          </w:p>
        </w:tc>
      </w:tr>
    </w:tbl>
    <w:p w:rsidR="005C1A49" w:rsidRPr="00DA6826" w:rsidRDefault="005C1A49" w:rsidP="00DA6826">
      <w:pPr>
        <w:pStyle w:val="2"/>
        <w:ind w:right="-5" w:firstLine="0"/>
        <w:rPr>
          <w:b w:val="0"/>
          <w:i/>
          <w:sz w:val="32"/>
          <w:szCs w:val="32"/>
        </w:rPr>
      </w:pPr>
      <w:r w:rsidRPr="00DA6826">
        <w:rPr>
          <w:b w:val="0"/>
          <w:i/>
          <w:sz w:val="32"/>
          <w:szCs w:val="32"/>
        </w:rPr>
        <w:t>Р</w:t>
      </w:r>
      <w:r w:rsidRPr="00DA6826">
        <w:rPr>
          <w:b w:val="0"/>
          <w:i/>
          <w:caps/>
          <w:sz w:val="32"/>
          <w:szCs w:val="32"/>
        </w:rPr>
        <w:t>обоча програма навчальнОЇ ДИСЦИПЛІНИ</w:t>
      </w:r>
    </w:p>
    <w:p w:rsidR="005C1A49" w:rsidRPr="00DA6826" w:rsidRDefault="005C1A49" w:rsidP="00DA6826">
      <w:pPr>
        <w:jc w:val="center"/>
        <w:rPr>
          <w:sz w:val="46"/>
          <w:szCs w:val="46"/>
          <w:lang w:val="uk-UA"/>
        </w:rPr>
      </w:pPr>
      <w:r w:rsidRPr="00DA6826">
        <w:rPr>
          <w:b/>
          <w:sz w:val="40"/>
          <w:szCs w:val="40"/>
          <w:lang w:val="uk-UA"/>
        </w:rPr>
        <w:t xml:space="preserve"> «</w:t>
      </w:r>
      <w:r>
        <w:rPr>
          <w:b/>
          <w:sz w:val="32"/>
          <w:szCs w:val="32"/>
          <w:lang w:val="uk-UA"/>
        </w:rPr>
        <w:t>МЕТОДОЛОГІЯ НАУКОВИХ ДОСЛІДЖЕНЬ ТА АКАДЕМІЧНА ДОБРОЧЕСНІСТЬ</w:t>
      </w:r>
      <w:r w:rsidRPr="00DA6826">
        <w:rPr>
          <w:b/>
          <w:sz w:val="46"/>
          <w:szCs w:val="46"/>
          <w:lang w:val="uk-UA"/>
        </w:rPr>
        <w:t>»</w:t>
      </w:r>
    </w:p>
    <w:p w:rsidR="005C1A49" w:rsidRPr="00DA6826" w:rsidRDefault="005C1A49" w:rsidP="00DA6826">
      <w:pPr>
        <w:tabs>
          <w:tab w:val="left" w:pos="10065"/>
        </w:tabs>
        <w:ind w:right="-5"/>
        <w:jc w:val="both"/>
        <w:rPr>
          <w:b/>
          <w:szCs w:val="28"/>
          <w:lang w:val="uk-UA"/>
        </w:rPr>
      </w:pPr>
      <w:r w:rsidRPr="00DA6826">
        <w:rPr>
          <w:szCs w:val="28"/>
          <w:lang w:val="uk-UA"/>
        </w:rPr>
        <w:t xml:space="preserve">Статус дисципліни:  </w:t>
      </w:r>
      <w:r w:rsidRPr="00DA6826">
        <w:rPr>
          <w:b/>
          <w:szCs w:val="28"/>
          <w:lang w:val="uk-UA"/>
        </w:rPr>
        <w:t>обов’язкова дисципліна професійної підготовки</w:t>
      </w:r>
    </w:p>
    <w:p w:rsidR="005C1A49" w:rsidRPr="00DA6826" w:rsidRDefault="005C1A49" w:rsidP="00DA6826">
      <w:pPr>
        <w:tabs>
          <w:tab w:val="left" w:pos="10065"/>
        </w:tabs>
        <w:ind w:right="-5"/>
        <w:jc w:val="both"/>
        <w:rPr>
          <w:szCs w:val="28"/>
          <w:lang w:val="uk-UA"/>
        </w:rPr>
      </w:pPr>
      <w:r w:rsidRPr="00DA6826">
        <w:rPr>
          <w:szCs w:val="28"/>
          <w:lang w:val="uk-UA"/>
        </w:rPr>
        <w:t>Освітньо-професійна програма: Право</w:t>
      </w:r>
    </w:p>
    <w:p w:rsidR="005C1A49" w:rsidRPr="00DA6826" w:rsidRDefault="005C1A49" w:rsidP="00DA6826">
      <w:pPr>
        <w:tabs>
          <w:tab w:val="left" w:pos="10065"/>
        </w:tabs>
        <w:ind w:right="-5"/>
        <w:rPr>
          <w:szCs w:val="28"/>
          <w:lang w:val="uk-UA"/>
        </w:rPr>
      </w:pPr>
      <w:r w:rsidRPr="00DA6826">
        <w:rPr>
          <w:szCs w:val="28"/>
          <w:lang w:val="uk-UA"/>
        </w:rPr>
        <w:t xml:space="preserve">Для напряму: </w:t>
      </w:r>
      <w:r w:rsidRPr="00DA6826">
        <w:rPr>
          <w:b/>
          <w:szCs w:val="28"/>
          <w:lang w:val="uk-UA"/>
        </w:rPr>
        <w:t>08 «Право»</w:t>
      </w:r>
    </w:p>
    <w:p w:rsidR="005C1A49" w:rsidRPr="00DA6826" w:rsidRDefault="005C1A49" w:rsidP="00DA6826">
      <w:pPr>
        <w:tabs>
          <w:tab w:val="left" w:pos="10065"/>
        </w:tabs>
        <w:ind w:right="-5"/>
        <w:jc w:val="both"/>
        <w:rPr>
          <w:b/>
          <w:szCs w:val="28"/>
          <w:lang w:val="uk-UA"/>
        </w:rPr>
      </w:pPr>
      <w:r w:rsidRPr="00DA6826">
        <w:rPr>
          <w:szCs w:val="28"/>
          <w:lang w:val="uk-UA"/>
        </w:rPr>
        <w:t xml:space="preserve">Спеціальність: </w:t>
      </w:r>
      <w:r w:rsidRPr="00DA6826">
        <w:rPr>
          <w:b/>
          <w:szCs w:val="28"/>
          <w:lang w:val="uk-UA"/>
        </w:rPr>
        <w:t>081«Право»</w:t>
      </w:r>
    </w:p>
    <w:p w:rsidR="005C1A49" w:rsidRPr="00DA6826" w:rsidRDefault="005C1A49" w:rsidP="00DA6826">
      <w:pPr>
        <w:tabs>
          <w:tab w:val="left" w:pos="10065"/>
        </w:tabs>
        <w:ind w:right="-5"/>
        <w:jc w:val="both"/>
        <w:rPr>
          <w:szCs w:val="28"/>
          <w:lang w:val="uk-UA"/>
        </w:rPr>
      </w:pPr>
      <w:r w:rsidRPr="00DA6826">
        <w:rPr>
          <w:szCs w:val="28"/>
          <w:lang w:val="uk-UA"/>
        </w:rPr>
        <w:t xml:space="preserve">Спеціалізація: </w:t>
      </w:r>
      <w:r>
        <w:rPr>
          <w:b/>
          <w:szCs w:val="28"/>
          <w:lang w:val="uk-UA"/>
        </w:rPr>
        <w:t>-</w:t>
      </w:r>
    </w:p>
    <w:p w:rsidR="005C1A49" w:rsidRPr="00DA6826" w:rsidRDefault="005C1A49" w:rsidP="00DA6826">
      <w:pPr>
        <w:pStyle w:val="1"/>
        <w:tabs>
          <w:tab w:val="left" w:pos="10065"/>
        </w:tabs>
        <w:spacing w:before="0" w:after="0"/>
        <w:ind w:right="-6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A6826">
        <w:rPr>
          <w:rFonts w:ascii="Times New Roman" w:hAnsi="Times New Roman" w:cs="Times New Roman"/>
          <w:b w:val="0"/>
          <w:sz w:val="28"/>
          <w:szCs w:val="28"/>
        </w:rPr>
        <w:t xml:space="preserve">Форма навчання:  </w:t>
      </w:r>
      <w:r w:rsidRPr="00DA6826">
        <w:rPr>
          <w:rFonts w:ascii="Times New Roman" w:hAnsi="Times New Roman" w:cs="Times New Roman"/>
          <w:sz w:val="28"/>
          <w:szCs w:val="28"/>
        </w:rPr>
        <w:t>денна;</w:t>
      </w:r>
      <w:r w:rsidRPr="00DA6826">
        <w:rPr>
          <w:rFonts w:ascii="Times New Roman" w:hAnsi="Times New Roman" w:cs="Times New Roman"/>
          <w:b w:val="0"/>
          <w:sz w:val="28"/>
          <w:szCs w:val="28"/>
        </w:rPr>
        <w:t xml:space="preserve">  Курс: </w:t>
      </w:r>
      <w:r>
        <w:rPr>
          <w:rFonts w:ascii="Times New Roman" w:hAnsi="Times New Roman" w:cs="Times New Roman"/>
          <w:sz w:val="28"/>
          <w:szCs w:val="28"/>
          <w:lang w:val="uk-UA"/>
        </w:rPr>
        <w:t>1 (магістратура)</w:t>
      </w:r>
      <w:r w:rsidRPr="00DA6826">
        <w:rPr>
          <w:rFonts w:ascii="Times New Roman" w:hAnsi="Times New Roman" w:cs="Times New Roman"/>
          <w:sz w:val="28"/>
          <w:szCs w:val="28"/>
        </w:rPr>
        <w:t>;</w:t>
      </w:r>
      <w:r w:rsidRPr="00DA6826">
        <w:rPr>
          <w:rFonts w:ascii="Times New Roman" w:hAnsi="Times New Roman" w:cs="Times New Roman"/>
          <w:b w:val="0"/>
          <w:sz w:val="28"/>
          <w:szCs w:val="28"/>
        </w:rPr>
        <w:t xml:space="preserve">  Семестр </w:t>
      </w:r>
      <w:r w:rsidRPr="00DA6826">
        <w:rPr>
          <w:rFonts w:ascii="Times New Roman" w:hAnsi="Times New Roman" w:cs="Times New Roman"/>
          <w:sz w:val="28"/>
          <w:szCs w:val="28"/>
        </w:rPr>
        <w:t>1</w:t>
      </w:r>
    </w:p>
    <w:p w:rsidR="005C1A49" w:rsidRPr="00DA6826" w:rsidRDefault="005C1A49" w:rsidP="00DA6826">
      <w:pPr>
        <w:tabs>
          <w:tab w:val="left" w:pos="8931"/>
        </w:tabs>
        <w:ind w:right="-5"/>
        <w:rPr>
          <w:szCs w:val="28"/>
          <w:lang w:val="uk-UA"/>
        </w:rPr>
      </w:pPr>
      <w:r w:rsidRPr="00DA6826">
        <w:rPr>
          <w:szCs w:val="28"/>
          <w:lang w:val="uk-UA"/>
        </w:rPr>
        <w:t xml:space="preserve">Обсяг в кредитах ЄКТС/ Всього годин </w:t>
      </w:r>
      <w:r>
        <w:rPr>
          <w:b/>
          <w:szCs w:val="28"/>
          <w:lang w:val="uk-UA"/>
        </w:rPr>
        <w:t>3</w:t>
      </w:r>
      <w:r w:rsidRPr="00DA6826">
        <w:rPr>
          <w:b/>
          <w:szCs w:val="28"/>
          <w:lang w:val="uk-UA"/>
        </w:rPr>
        <w:t>/</w:t>
      </w:r>
      <w:r>
        <w:rPr>
          <w:b/>
          <w:szCs w:val="28"/>
          <w:lang w:val="uk-UA"/>
        </w:rPr>
        <w:t>90</w:t>
      </w:r>
      <w:r w:rsidRPr="00DA6826">
        <w:rPr>
          <w:b/>
          <w:szCs w:val="28"/>
          <w:lang w:val="uk-UA"/>
        </w:rPr>
        <w:t xml:space="preserve"> </w:t>
      </w:r>
      <w:r w:rsidRPr="00DA6826">
        <w:rPr>
          <w:szCs w:val="28"/>
          <w:lang w:val="uk-UA"/>
        </w:rPr>
        <w:t>за навчальним планом від 30.01.2019 р.</w:t>
      </w:r>
    </w:p>
    <w:p w:rsidR="005C1A49" w:rsidRPr="00DA6826" w:rsidRDefault="005C1A49" w:rsidP="00DA6826">
      <w:pPr>
        <w:tabs>
          <w:tab w:val="left" w:pos="8931"/>
          <w:tab w:val="left" w:pos="9356"/>
        </w:tabs>
        <w:ind w:right="2551"/>
        <w:jc w:val="both"/>
        <w:rPr>
          <w:szCs w:val="28"/>
          <w:lang w:val="uk-UA"/>
        </w:rPr>
      </w:pPr>
      <w:r w:rsidRPr="00DA6826">
        <w:rPr>
          <w:szCs w:val="28"/>
          <w:lang w:val="uk-UA"/>
        </w:rPr>
        <w:t xml:space="preserve">- лекції (Л)  </w:t>
      </w:r>
      <w:r>
        <w:rPr>
          <w:b/>
          <w:szCs w:val="28"/>
          <w:lang w:val="uk-UA"/>
        </w:rPr>
        <w:t>22</w:t>
      </w:r>
      <w:r w:rsidRPr="00DA6826">
        <w:rPr>
          <w:b/>
          <w:szCs w:val="28"/>
          <w:lang w:val="uk-UA"/>
        </w:rPr>
        <w:t xml:space="preserve"> </w:t>
      </w:r>
    </w:p>
    <w:p w:rsidR="005C1A49" w:rsidRPr="00DA6826" w:rsidRDefault="005C1A49" w:rsidP="00DA6826">
      <w:pPr>
        <w:tabs>
          <w:tab w:val="left" w:pos="8931"/>
          <w:tab w:val="left" w:pos="9356"/>
        </w:tabs>
        <w:ind w:right="2551"/>
        <w:jc w:val="both"/>
        <w:rPr>
          <w:szCs w:val="28"/>
          <w:lang w:val="uk-UA"/>
        </w:rPr>
      </w:pPr>
      <w:r w:rsidRPr="00DA6826">
        <w:rPr>
          <w:szCs w:val="28"/>
          <w:lang w:val="uk-UA"/>
        </w:rPr>
        <w:t xml:space="preserve">- семінарські заняття (СЗ) </w:t>
      </w:r>
      <w:r>
        <w:rPr>
          <w:szCs w:val="28"/>
          <w:lang w:val="uk-UA"/>
        </w:rPr>
        <w:t>та</w:t>
      </w:r>
      <w:r w:rsidRPr="00DA6826">
        <w:rPr>
          <w:szCs w:val="28"/>
          <w:lang w:val="uk-UA"/>
        </w:rPr>
        <w:t xml:space="preserve"> практичні заняття (ПЗ) </w:t>
      </w:r>
      <w:r w:rsidRPr="0089068E">
        <w:rPr>
          <w:b/>
          <w:szCs w:val="28"/>
          <w:lang w:val="uk-UA"/>
        </w:rPr>
        <w:t>12</w:t>
      </w:r>
    </w:p>
    <w:p w:rsidR="005C1A49" w:rsidRPr="00DA6826" w:rsidRDefault="005C1A49" w:rsidP="00DA6826">
      <w:pPr>
        <w:tabs>
          <w:tab w:val="left" w:pos="8931"/>
          <w:tab w:val="left" w:pos="9356"/>
        </w:tabs>
        <w:ind w:right="2551"/>
        <w:jc w:val="both"/>
        <w:rPr>
          <w:szCs w:val="28"/>
          <w:lang w:val="uk-UA"/>
        </w:rPr>
      </w:pPr>
      <w:r w:rsidRPr="00DA6826">
        <w:rPr>
          <w:szCs w:val="28"/>
          <w:lang w:val="uk-UA"/>
        </w:rPr>
        <w:t xml:space="preserve">- самостійна робота студентів (СРС) </w:t>
      </w:r>
      <w:r>
        <w:rPr>
          <w:b/>
          <w:szCs w:val="28"/>
          <w:lang w:val="uk-UA"/>
        </w:rPr>
        <w:t>56</w:t>
      </w:r>
    </w:p>
    <w:p w:rsidR="005C1A49" w:rsidRPr="00DA6826" w:rsidRDefault="005C1A49" w:rsidP="00DA6826">
      <w:pPr>
        <w:tabs>
          <w:tab w:val="left" w:pos="0"/>
        </w:tabs>
        <w:ind w:right="-5"/>
        <w:jc w:val="both"/>
        <w:rPr>
          <w:szCs w:val="28"/>
          <w:lang w:val="uk-UA"/>
        </w:rPr>
      </w:pPr>
    </w:p>
    <w:p w:rsidR="005C1A49" w:rsidRPr="00DA6826" w:rsidRDefault="005C1A49" w:rsidP="00DA6826">
      <w:pPr>
        <w:tabs>
          <w:tab w:val="left" w:pos="0"/>
        </w:tabs>
        <w:ind w:right="-5"/>
        <w:jc w:val="both"/>
        <w:rPr>
          <w:szCs w:val="28"/>
          <w:u w:val="single"/>
          <w:lang w:val="uk-UA"/>
        </w:rPr>
      </w:pPr>
      <w:r w:rsidRPr="00DA6826">
        <w:rPr>
          <w:szCs w:val="28"/>
          <w:lang w:val="uk-UA"/>
        </w:rPr>
        <w:tab/>
        <w:t xml:space="preserve">Робоча програма навчальної дисципліни складена на основі </w:t>
      </w:r>
      <w:r w:rsidRPr="00DA6826">
        <w:rPr>
          <w:szCs w:val="28"/>
          <w:u w:val="single"/>
          <w:lang w:val="uk-UA"/>
        </w:rPr>
        <w:t>програми навчальної дисципліни «</w:t>
      </w:r>
      <w:r>
        <w:rPr>
          <w:szCs w:val="28"/>
          <w:u w:val="single"/>
          <w:lang w:val="uk-UA"/>
        </w:rPr>
        <w:t>Методологія та організація юридичної діяльності» к.і</w:t>
      </w:r>
      <w:r w:rsidRPr="00DA6826">
        <w:rPr>
          <w:szCs w:val="28"/>
          <w:u w:val="single"/>
          <w:lang w:val="uk-UA"/>
        </w:rPr>
        <w:t xml:space="preserve">.н., доцента кафедри </w:t>
      </w:r>
      <w:r>
        <w:rPr>
          <w:szCs w:val="28"/>
          <w:u w:val="single"/>
          <w:lang w:val="uk-UA"/>
        </w:rPr>
        <w:t>А.І. Ткач</w:t>
      </w:r>
      <w:r w:rsidRPr="0089068E">
        <w:rPr>
          <w:szCs w:val="28"/>
          <w:u w:val="single"/>
          <w:lang w:val="uk-UA"/>
        </w:rPr>
        <w:t>у</w:t>
      </w:r>
      <w:r>
        <w:rPr>
          <w:szCs w:val="28"/>
          <w:u w:val="single"/>
          <w:lang w:val="uk-UA"/>
        </w:rPr>
        <w:t>к(</w:t>
      </w:r>
      <w:r w:rsidRPr="00DA6826">
        <w:rPr>
          <w:szCs w:val="28"/>
          <w:u w:val="single"/>
          <w:lang w:val="uk-UA"/>
        </w:rPr>
        <w:t xml:space="preserve">затверджена на засіданні кафедри </w:t>
      </w:r>
      <w:r>
        <w:rPr>
          <w:szCs w:val="28"/>
          <w:u w:val="single"/>
          <w:lang w:val="uk-UA"/>
        </w:rPr>
        <w:t>правових дисциплін</w:t>
      </w:r>
      <w:r w:rsidRPr="00DA6826">
        <w:rPr>
          <w:szCs w:val="28"/>
          <w:u w:val="single"/>
          <w:lang w:val="uk-UA"/>
        </w:rPr>
        <w:t xml:space="preserve"> </w:t>
      </w:r>
      <w:r w:rsidRPr="00DA6826">
        <w:rPr>
          <w:szCs w:val="28"/>
          <w:lang w:val="uk-UA"/>
        </w:rPr>
        <w:t>прото</w:t>
      </w:r>
      <w:r>
        <w:rPr>
          <w:szCs w:val="28"/>
          <w:lang w:val="uk-UA"/>
        </w:rPr>
        <w:t xml:space="preserve">кол № </w:t>
      </w:r>
      <w:r w:rsidRPr="00DA6826">
        <w:rPr>
          <w:szCs w:val="28"/>
          <w:lang w:val="uk-UA"/>
        </w:rPr>
        <w:t xml:space="preserve"> від).</w:t>
      </w:r>
    </w:p>
    <w:p w:rsidR="005C1A49" w:rsidRPr="00DA6826" w:rsidRDefault="005C1A49" w:rsidP="00DA6826">
      <w:pPr>
        <w:tabs>
          <w:tab w:val="left" w:pos="0"/>
        </w:tabs>
        <w:ind w:right="-5"/>
        <w:jc w:val="both"/>
        <w:rPr>
          <w:szCs w:val="28"/>
          <w:lang w:val="uk-UA"/>
        </w:rPr>
      </w:pPr>
      <w:r w:rsidRPr="00DA6826">
        <w:rPr>
          <w:szCs w:val="28"/>
          <w:lang w:val="uk-UA"/>
        </w:rPr>
        <w:tab/>
        <w:t xml:space="preserve">Розробник (-и) робочої програми навчальної дисципліни: </w:t>
      </w:r>
      <w:r>
        <w:rPr>
          <w:szCs w:val="28"/>
          <w:u w:val="single"/>
          <w:lang w:val="uk-UA"/>
        </w:rPr>
        <w:t>А.І.Ткач</w:t>
      </w:r>
      <w:r w:rsidRPr="0089068E">
        <w:rPr>
          <w:szCs w:val="28"/>
          <w:u w:val="single"/>
          <w:lang w:val="uk-UA"/>
        </w:rPr>
        <w:t>у</w:t>
      </w:r>
      <w:r>
        <w:rPr>
          <w:szCs w:val="28"/>
          <w:u w:val="single"/>
          <w:lang w:val="uk-UA"/>
        </w:rPr>
        <w:t>к</w:t>
      </w:r>
    </w:p>
    <w:p w:rsidR="005C1A49" w:rsidRDefault="005C1A49" w:rsidP="00DA6826">
      <w:pPr>
        <w:tabs>
          <w:tab w:val="left" w:pos="8931"/>
        </w:tabs>
        <w:ind w:right="-5"/>
        <w:jc w:val="center"/>
        <w:rPr>
          <w:szCs w:val="28"/>
          <w:lang w:val="uk-UA"/>
        </w:rPr>
      </w:pPr>
    </w:p>
    <w:p w:rsidR="005C1A49" w:rsidRDefault="005C1A49" w:rsidP="00DA6826">
      <w:pPr>
        <w:tabs>
          <w:tab w:val="left" w:pos="8931"/>
        </w:tabs>
        <w:ind w:right="-5"/>
        <w:jc w:val="center"/>
        <w:rPr>
          <w:szCs w:val="28"/>
          <w:lang w:val="uk-UA"/>
        </w:rPr>
      </w:pPr>
    </w:p>
    <w:p w:rsidR="005C1A49" w:rsidRDefault="005C1A49" w:rsidP="00DA6826">
      <w:pPr>
        <w:tabs>
          <w:tab w:val="left" w:pos="8931"/>
        </w:tabs>
        <w:ind w:right="-5"/>
        <w:jc w:val="center"/>
        <w:rPr>
          <w:szCs w:val="28"/>
          <w:lang w:val="uk-UA"/>
        </w:rPr>
      </w:pPr>
    </w:p>
    <w:p w:rsidR="005C1A49" w:rsidRDefault="005C1A49" w:rsidP="00DA6826">
      <w:pPr>
        <w:tabs>
          <w:tab w:val="left" w:pos="8931"/>
        </w:tabs>
        <w:ind w:right="-5"/>
        <w:jc w:val="center"/>
        <w:rPr>
          <w:szCs w:val="28"/>
          <w:lang w:val="uk-UA"/>
        </w:rPr>
      </w:pPr>
    </w:p>
    <w:p w:rsidR="005C1A49" w:rsidRDefault="005C1A49" w:rsidP="00403926">
      <w:pPr>
        <w:tabs>
          <w:tab w:val="left" w:pos="8931"/>
        </w:tabs>
        <w:ind w:right="-5"/>
        <w:jc w:val="center"/>
        <w:rPr>
          <w:szCs w:val="28"/>
          <w:lang w:val="uk-UA"/>
        </w:rPr>
      </w:pPr>
      <w:r>
        <w:rPr>
          <w:szCs w:val="28"/>
          <w:lang w:val="uk-UA"/>
        </w:rPr>
        <w:t>Херсон 2020 р.</w:t>
      </w:r>
    </w:p>
    <w:p w:rsidR="005C1A49" w:rsidRDefault="005C1A49" w:rsidP="00DA6826">
      <w:pPr>
        <w:tabs>
          <w:tab w:val="left" w:pos="8931"/>
        </w:tabs>
        <w:ind w:right="-5"/>
        <w:jc w:val="center"/>
        <w:rPr>
          <w:szCs w:val="28"/>
          <w:lang w:val="uk-UA"/>
        </w:rPr>
      </w:pPr>
    </w:p>
    <w:p w:rsidR="005C1A49" w:rsidRPr="00DA6826" w:rsidRDefault="005C1A49" w:rsidP="00DA6826">
      <w:pPr>
        <w:spacing w:line="360" w:lineRule="auto"/>
        <w:ind w:right="-559" w:firstLine="800"/>
        <w:jc w:val="center"/>
        <w:rPr>
          <w:b/>
          <w:bCs/>
          <w:szCs w:val="28"/>
          <w:lang w:val="uk-UA"/>
        </w:rPr>
      </w:pPr>
      <w:r w:rsidRPr="00EB24E0">
        <w:rPr>
          <w:b/>
          <w:bCs/>
          <w:szCs w:val="28"/>
          <w:lang w:val="uk-UA"/>
        </w:rPr>
        <w:t>ІІ. Мета вивчення навчальної дисципліни</w:t>
      </w:r>
    </w:p>
    <w:p w:rsidR="005C1A49" w:rsidRPr="00DA6826" w:rsidRDefault="005C1A49" w:rsidP="00DA6826">
      <w:pPr>
        <w:tabs>
          <w:tab w:val="left" w:pos="8931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DA6826">
        <w:rPr>
          <w:b/>
          <w:szCs w:val="28"/>
          <w:lang w:val="uk-UA"/>
        </w:rPr>
        <w:t>Мета</w:t>
      </w:r>
      <w:r w:rsidRPr="00DA6826">
        <w:rPr>
          <w:szCs w:val="28"/>
          <w:lang w:val="uk-UA"/>
        </w:rPr>
        <w:t xml:space="preserve">: забезпечення єдності, системності і комплексності юридичних досліджень, сприяння розвитку раціонального творчого мислення, розв’язанню наукових проблем, що постають в процесі наукових юридичних досліджень, на високому методологічному рівні, що є запорукою отримання об’єктивних, повних і науково обґрунтованих результатів. </w:t>
      </w:r>
    </w:p>
    <w:p w:rsidR="005C1A49" w:rsidRPr="00DA6826" w:rsidRDefault="005C1A49" w:rsidP="00DA6826">
      <w:pPr>
        <w:spacing w:line="360" w:lineRule="auto"/>
        <w:ind w:right="-559" w:firstLine="900"/>
        <w:jc w:val="both"/>
        <w:rPr>
          <w:szCs w:val="28"/>
          <w:lang w:val="uk-UA"/>
        </w:rPr>
      </w:pPr>
      <w:r w:rsidRPr="00DA6826">
        <w:rPr>
          <w:b/>
          <w:szCs w:val="28"/>
          <w:lang w:val="uk-UA"/>
        </w:rPr>
        <w:t>Статус</w:t>
      </w:r>
      <w:r w:rsidRPr="00DA6826">
        <w:rPr>
          <w:szCs w:val="28"/>
          <w:lang w:val="uk-UA"/>
        </w:rPr>
        <w:t xml:space="preserve"> дисципліни: обов’язкова дисциплін професійної підготовки.</w:t>
      </w:r>
    </w:p>
    <w:p w:rsidR="005C1A49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993755">
        <w:rPr>
          <w:szCs w:val="28"/>
          <w:lang w:val="uk-UA"/>
        </w:rPr>
        <w:t>Місце навчальної дисципліни в структурно-логічній схемі освітньо-професійної програми підготовки фахівців за відповідним ступенем вищої освіти. Дисципліна «</w:t>
      </w:r>
      <w:r>
        <w:rPr>
          <w:szCs w:val="28"/>
          <w:lang w:val="uk-UA"/>
        </w:rPr>
        <w:t>Методологія наукових досліджень та академічна доброчесність</w:t>
      </w:r>
      <w:r w:rsidRPr="00993755">
        <w:rPr>
          <w:szCs w:val="28"/>
          <w:lang w:val="uk-UA"/>
        </w:rPr>
        <w:t>» належить до обов’язкової дисципліни професійної підготовки за ступенем вищої освіти «</w:t>
      </w:r>
      <w:r>
        <w:rPr>
          <w:szCs w:val="28"/>
          <w:lang w:val="uk-UA"/>
        </w:rPr>
        <w:t>Магістр</w:t>
      </w:r>
      <w:r w:rsidRPr="00993755">
        <w:rPr>
          <w:szCs w:val="28"/>
          <w:lang w:val="uk-UA"/>
        </w:rPr>
        <w:t>», для напряму: 08</w:t>
      </w:r>
      <w:r>
        <w:rPr>
          <w:szCs w:val="28"/>
          <w:lang w:val="uk-UA"/>
        </w:rPr>
        <w:t>1</w:t>
      </w:r>
      <w:r w:rsidRPr="00993755">
        <w:rPr>
          <w:szCs w:val="28"/>
          <w:lang w:val="uk-UA"/>
        </w:rPr>
        <w:t xml:space="preserve"> «Право</w:t>
      </w:r>
      <w:r>
        <w:rPr>
          <w:szCs w:val="28"/>
          <w:lang w:val="uk-UA"/>
        </w:rPr>
        <w:t xml:space="preserve">». </w:t>
      </w:r>
    </w:p>
    <w:p w:rsidR="005C1A49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EB24E0">
        <w:rPr>
          <w:b/>
          <w:szCs w:val="28"/>
          <w:lang w:val="uk-UA"/>
        </w:rPr>
        <w:t>Компетентності та програмні результати навчання з дисципліни</w:t>
      </w:r>
      <w:r w:rsidRPr="00EB24E0">
        <w:rPr>
          <w:szCs w:val="28"/>
          <w:lang w:val="uk-UA"/>
        </w:rPr>
        <w:t xml:space="preserve"> </w:t>
      </w:r>
      <w:r w:rsidRPr="00993755">
        <w:rPr>
          <w:szCs w:val="28"/>
          <w:lang w:val="uk-UA"/>
        </w:rPr>
        <w:t>«</w:t>
      </w:r>
      <w:r>
        <w:rPr>
          <w:szCs w:val="28"/>
          <w:lang w:val="uk-UA"/>
        </w:rPr>
        <w:t>Методологія наукових досліджень та академічна доброчесність</w:t>
      </w:r>
      <w:r w:rsidRPr="00993755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: 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i/>
          <w:lang w:val="uk-UA"/>
        </w:rPr>
      </w:pPr>
      <w:r w:rsidRPr="00F90766">
        <w:rPr>
          <w:i/>
          <w:lang w:val="uk-UA"/>
        </w:rPr>
        <w:t>особистісні: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F90766">
        <w:rPr>
          <w:color w:val="000000"/>
          <w:lang w:val="uk-UA"/>
        </w:rPr>
        <w:t xml:space="preserve">– </w:t>
      </w:r>
      <w:r w:rsidRPr="00F90766">
        <w:rPr>
          <w:lang w:val="uk-UA"/>
        </w:rPr>
        <w:t xml:space="preserve">здатність до самоаналізу; толерантність, комунікативність та чемність; 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F90766">
        <w:rPr>
          <w:color w:val="000000"/>
          <w:lang w:val="uk-UA"/>
        </w:rPr>
        <w:t xml:space="preserve">– </w:t>
      </w:r>
      <w:r w:rsidRPr="00F90766">
        <w:rPr>
          <w:lang w:val="uk-UA"/>
        </w:rPr>
        <w:t>ініціативність і відповідальність.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i/>
          <w:lang w:val="uk-UA"/>
        </w:rPr>
      </w:pPr>
      <w:r w:rsidRPr="00F90766">
        <w:rPr>
          <w:i/>
          <w:lang w:val="uk-UA"/>
        </w:rPr>
        <w:t>професійні: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F90766">
        <w:rPr>
          <w:color w:val="000000"/>
          <w:lang w:val="uk-UA"/>
        </w:rPr>
        <w:t xml:space="preserve">– </w:t>
      </w:r>
      <w:r w:rsidRPr="00F90766">
        <w:rPr>
          <w:lang w:val="uk-UA"/>
        </w:rPr>
        <w:t>здатність застосовувати теоретичні та емпіричні методи дослідження;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F90766">
        <w:rPr>
          <w:color w:val="000000"/>
          <w:lang w:val="uk-UA"/>
        </w:rPr>
        <w:t xml:space="preserve">– </w:t>
      </w:r>
      <w:r w:rsidRPr="00F90766">
        <w:rPr>
          <w:lang w:val="uk-UA"/>
        </w:rPr>
        <w:t>здатність до планування науково-дослідних робіт;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F90766">
        <w:rPr>
          <w:color w:val="000000"/>
          <w:lang w:val="uk-UA"/>
        </w:rPr>
        <w:t xml:space="preserve">– </w:t>
      </w:r>
      <w:r w:rsidRPr="00F90766">
        <w:rPr>
          <w:lang w:val="uk-UA"/>
        </w:rPr>
        <w:t xml:space="preserve">здатність організовувати науково-дослідну роботу; 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0F1CAB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Pr="00F90766">
        <w:rPr>
          <w:lang w:val="uk-UA"/>
        </w:rPr>
        <w:t xml:space="preserve">здатність до формування та обґрунтування наукових гіпотез; 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0F1CAB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Pr="00F90766">
        <w:rPr>
          <w:lang w:val="uk-UA"/>
        </w:rPr>
        <w:t>здатність до оволодіння традиційними та сучасними інноваційними методами проведення досліджень;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0F1CAB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Pr="00F90766">
        <w:rPr>
          <w:lang w:val="uk-UA"/>
        </w:rPr>
        <w:t>здатність до оформлення результатів наукових досліджень та впровадження їх у практику;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0F1CAB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Pr="00F90766">
        <w:rPr>
          <w:lang w:val="uk-UA"/>
        </w:rPr>
        <w:t>здатність до інформаційного забезпечення процесу наукового дослідження;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0F1CAB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Pr="00F90766">
        <w:rPr>
          <w:lang w:val="uk-UA"/>
        </w:rPr>
        <w:t>здатність до наукового пізнання на основі системного, синергетичного підходів;</w:t>
      </w:r>
    </w:p>
    <w:p w:rsidR="005C1A49" w:rsidRPr="00F90766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0F1CAB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Pr="00F90766">
        <w:rPr>
          <w:lang w:val="uk-UA"/>
        </w:rPr>
        <w:t>здатність до висвітлення наукових результатів, підготовки наукових публікацій;</w:t>
      </w:r>
    </w:p>
    <w:p w:rsidR="005C1A49" w:rsidRPr="00676887" w:rsidRDefault="005C1A49" w:rsidP="00676887">
      <w:pPr>
        <w:pStyle w:val="af0"/>
        <w:spacing w:line="360" w:lineRule="auto"/>
        <w:jc w:val="both"/>
        <w:rPr>
          <w:lang w:val="uk-UA"/>
        </w:rPr>
      </w:pPr>
      <w:r w:rsidRPr="000F1CAB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Pr="00F90766">
        <w:rPr>
          <w:lang w:val="uk-UA"/>
        </w:rPr>
        <w:t>здатність до визначення економічної ефективності наукових досліджень.</w:t>
      </w:r>
    </w:p>
    <w:p w:rsidR="005C1A49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5A393C">
        <w:rPr>
          <w:b/>
          <w:szCs w:val="28"/>
          <w:lang w:val="uk-UA"/>
        </w:rPr>
        <w:t>Змстовні модулі</w:t>
      </w:r>
      <w:r w:rsidRPr="005A393C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</w:p>
    <w:p w:rsidR="005C1A49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5A393C">
        <w:rPr>
          <w:szCs w:val="28"/>
          <w:lang w:val="uk-UA"/>
        </w:rPr>
        <w:t>1. Особливості проведення наукових досліджень в юридичній сфері.</w:t>
      </w:r>
      <w:r>
        <w:rPr>
          <w:szCs w:val="28"/>
          <w:lang w:val="uk-UA"/>
        </w:rPr>
        <w:t xml:space="preserve"> </w:t>
      </w:r>
    </w:p>
    <w:p w:rsidR="005C1A49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5A393C">
        <w:rPr>
          <w:szCs w:val="28"/>
          <w:lang w:val="uk-UA"/>
        </w:rPr>
        <w:t>2. Методологія і виклад результатів юридичних досліджень.</w:t>
      </w:r>
      <w:r>
        <w:rPr>
          <w:szCs w:val="28"/>
          <w:lang w:val="uk-UA"/>
        </w:rPr>
        <w:t xml:space="preserve"> </w:t>
      </w:r>
    </w:p>
    <w:p w:rsidR="005C1A49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5A393C">
        <w:rPr>
          <w:b/>
          <w:szCs w:val="28"/>
          <w:lang w:val="uk-UA"/>
        </w:rPr>
        <w:t>Міжпредметні зв’язки</w:t>
      </w:r>
      <w:r w:rsidRPr="005A393C">
        <w:rPr>
          <w:szCs w:val="28"/>
          <w:lang w:val="uk-UA"/>
        </w:rPr>
        <w:t>: теорія держави і права, актуальні проблеми теорії держави і права, сучасна концепція соціально-правової держави.</w:t>
      </w:r>
      <w:r>
        <w:rPr>
          <w:szCs w:val="28"/>
          <w:lang w:val="uk-UA"/>
        </w:rPr>
        <w:t xml:space="preserve"> </w:t>
      </w:r>
    </w:p>
    <w:p w:rsidR="005C1A49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</w:p>
    <w:p w:rsidR="005C1A49" w:rsidRDefault="005C1A49" w:rsidP="00676887">
      <w:pPr>
        <w:spacing w:line="360" w:lineRule="auto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jc w:val="center"/>
        <w:rPr>
          <w:b/>
          <w:szCs w:val="28"/>
          <w:lang w:val="uk-UA"/>
        </w:rPr>
      </w:pPr>
    </w:p>
    <w:p w:rsidR="005C1A49" w:rsidRPr="00030395" w:rsidRDefault="005C1A49" w:rsidP="00676887">
      <w:pPr>
        <w:spacing w:line="360" w:lineRule="auto"/>
        <w:jc w:val="center"/>
        <w:rPr>
          <w:b/>
          <w:szCs w:val="28"/>
          <w:lang w:val="uk-UA"/>
        </w:rPr>
      </w:pPr>
      <w:r w:rsidRPr="00030395">
        <w:rPr>
          <w:b/>
          <w:szCs w:val="28"/>
          <w:lang w:val="uk-UA"/>
        </w:rPr>
        <w:t>ІІІ. Очікувані результати навчання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b/>
          <w:bCs/>
          <w:szCs w:val="28"/>
          <w:lang w:val="uk-UA"/>
        </w:rPr>
      </w:pPr>
      <w:r w:rsidRPr="00030395">
        <w:rPr>
          <w:szCs w:val="28"/>
          <w:lang w:val="uk-UA" w:eastAsia="en-US"/>
        </w:rPr>
        <w:t xml:space="preserve">У </w:t>
      </w:r>
      <w:r w:rsidRPr="00030395">
        <w:rPr>
          <w:szCs w:val="28"/>
          <w:lang w:val="uk-UA"/>
        </w:rPr>
        <w:t xml:space="preserve">результаті вивчення навчальної дисципліни студент повинен </w:t>
      </w:r>
      <w:r w:rsidRPr="00030395">
        <w:rPr>
          <w:b/>
          <w:bCs/>
          <w:szCs w:val="28"/>
          <w:lang w:val="uk-UA"/>
        </w:rPr>
        <w:t>знати:</w:t>
      </w:r>
      <w:r>
        <w:rPr>
          <w:b/>
          <w:bCs/>
          <w:szCs w:val="28"/>
          <w:lang w:val="uk-UA"/>
        </w:rPr>
        <w:t xml:space="preserve"> 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>
        <w:rPr>
          <w:lang w:val="uk-UA"/>
        </w:rPr>
        <w:t xml:space="preserve">- </w:t>
      </w:r>
      <w:r w:rsidRPr="00676887">
        <w:rPr>
          <w:lang w:val="uk-UA"/>
        </w:rPr>
        <w:t>предмет і сутність науки та її головна функція</w:t>
      </w:r>
      <w:r>
        <w:rPr>
          <w:lang w:val="uk-UA"/>
        </w:rPr>
        <w:t xml:space="preserve">; 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>
        <w:rPr>
          <w:lang w:val="uk-UA"/>
        </w:rPr>
        <w:t xml:space="preserve">- </w:t>
      </w:r>
      <w:r w:rsidRPr="00676887">
        <w:rPr>
          <w:lang w:val="uk-UA"/>
        </w:rPr>
        <w:t>особливості розумової праці вченого</w:t>
      </w:r>
      <w:r>
        <w:rPr>
          <w:lang w:val="uk-UA"/>
        </w:rPr>
        <w:t>;</w:t>
      </w:r>
      <w:r w:rsidRPr="00676887">
        <w:rPr>
          <w:lang w:val="uk-UA"/>
        </w:rPr>
        <w:t xml:space="preserve"> 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>
        <w:rPr>
          <w:lang w:val="uk-UA"/>
        </w:rPr>
        <w:t xml:space="preserve">- </w:t>
      </w:r>
      <w:r w:rsidRPr="00676887">
        <w:rPr>
          <w:lang w:val="uk-UA"/>
        </w:rPr>
        <w:t>порядок організації наукових досліджень</w:t>
      </w:r>
      <w:r>
        <w:rPr>
          <w:lang w:val="uk-UA"/>
        </w:rPr>
        <w:t>;</w:t>
      </w:r>
      <w:r w:rsidRPr="00676887">
        <w:rPr>
          <w:lang w:val="uk-UA"/>
        </w:rPr>
        <w:t xml:space="preserve"> 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>
        <w:rPr>
          <w:lang w:val="uk-UA"/>
        </w:rPr>
        <w:t xml:space="preserve">- </w:t>
      </w:r>
      <w:r w:rsidRPr="00676887">
        <w:rPr>
          <w:lang w:val="uk-UA"/>
        </w:rPr>
        <w:t>основні бази наукових досліджень</w:t>
      </w:r>
      <w:r>
        <w:rPr>
          <w:lang w:val="uk-UA"/>
        </w:rPr>
        <w:t>;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>
        <w:rPr>
          <w:lang w:val="uk-UA"/>
        </w:rPr>
        <w:t xml:space="preserve">- </w:t>
      </w:r>
      <w:r w:rsidRPr="00676887">
        <w:rPr>
          <w:lang w:val="uk-UA"/>
        </w:rPr>
        <w:t xml:space="preserve"> основні положення наукових методологій</w:t>
      </w:r>
      <w:r>
        <w:rPr>
          <w:lang w:val="uk-UA"/>
        </w:rPr>
        <w:t>;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>
        <w:rPr>
          <w:lang w:val="uk-UA"/>
        </w:rPr>
        <w:t>-</w:t>
      </w:r>
      <w:r w:rsidRPr="00676887">
        <w:rPr>
          <w:lang w:val="uk-UA"/>
        </w:rPr>
        <w:t xml:space="preserve"> загальні методи наукових досліджень</w:t>
      </w:r>
      <w:r>
        <w:rPr>
          <w:lang w:val="uk-UA"/>
        </w:rPr>
        <w:t>;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>
        <w:rPr>
          <w:lang w:val="uk-UA"/>
        </w:rPr>
        <w:t>-</w:t>
      </w:r>
      <w:r w:rsidRPr="00676887">
        <w:rPr>
          <w:lang w:val="uk-UA"/>
        </w:rPr>
        <w:t xml:space="preserve"> спеціальні методи юридичних досліджень </w:t>
      </w:r>
    </w:p>
    <w:p w:rsidR="005C1A49" w:rsidRDefault="005C1A49" w:rsidP="00676887">
      <w:pPr>
        <w:tabs>
          <w:tab w:val="left" w:pos="400"/>
        </w:tabs>
        <w:spacing w:line="360" w:lineRule="auto"/>
        <w:ind w:firstLine="700"/>
        <w:jc w:val="both"/>
        <w:rPr>
          <w:lang w:val="uk-UA"/>
        </w:rPr>
      </w:pPr>
      <w:r w:rsidRPr="00676887">
        <w:rPr>
          <w:lang w:val="uk-UA"/>
        </w:rPr>
        <w:t xml:space="preserve">Вивчивши курс студент повинен </w:t>
      </w:r>
      <w:r w:rsidRPr="00676887">
        <w:rPr>
          <w:b/>
          <w:lang w:val="uk-UA"/>
        </w:rPr>
        <w:t>вміти</w:t>
      </w:r>
      <w:r w:rsidRPr="00676887">
        <w:rPr>
          <w:lang w:val="uk-UA"/>
        </w:rPr>
        <w:t xml:space="preserve">: </w:t>
      </w:r>
    </w:p>
    <w:p w:rsidR="005C1A49" w:rsidRDefault="005C1A49" w:rsidP="00676887">
      <w:pPr>
        <w:numPr>
          <w:ilvl w:val="0"/>
          <w:numId w:val="36"/>
        </w:numPr>
        <w:tabs>
          <w:tab w:val="clear" w:pos="1675"/>
          <w:tab w:val="left" w:pos="400"/>
          <w:tab w:val="num" w:pos="900"/>
        </w:tabs>
        <w:spacing w:line="360" w:lineRule="auto"/>
        <w:ind w:left="0" w:firstLine="720"/>
        <w:jc w:val="both"/>
        <w:rPr>
          <w:lang w:val="uk-UA"/>
        </w:rPr>
      </w:pPr>
      <w:r w:rsidRPr="00676887">
        <w:rPr>
          <w:lang w:val="uk-UA"/>
        </w:rPr>
        <w:t xml:space="preserve">застосовувати в практичній діяльності набуті в практичній діяльності набуті теоретико-методологічні знання; </w:t>
      </w:r>
    </w:p>
    <w:p w:rsidR="005C1A49" w:rsidRDefault="005C1A49" w:rsidP="00676887">
      <w:pPr>
        <w:numPr>
          <w:ilvl w:val="0"/>
          <w:numId w:val="36"/>
        </w:numPr>
        <w:tabs>
          <w:tab w:val="clear" w:pos="1675"/>
          <w:tab w:val="left" w:pos="400"/>
          <w:tab w:val="num" w:pos="900"/>
        </w:tabs>
        <w:spacing w:line="360" w:lineRule="auto"/>
        <w:ind w:left="0" w:firstLine="720"/>
        <w:jc w:val="both"/>
        <w:rPr>
          <w:lang w:val="uk-UA"/>
        </w:rPr>
      </w:pPr>
      <w:r w:rsidRPr="00676887">
        <w:rPr>
          <w:lang w:val="uk-UA"/>
        </w:rPr>
        <w:t>підготувати наукову доповідь з проблем методології та організації наукових досліджень</w:t>
      </w:r>
      <w:r>
        <w:rPr>
          <w:lang w:val="uk-UA"/>
        </w:rPr>
        <w:t>;</w:t>
      </w:r>
    </w:p>
    <w:p w:rsidR="005C1A49" w:rsidRDefault="005C1A49" w:rsidP="00676887">
      <w:pPr>
        <w:numPr>
          <w:ilvl w:val="0"/>
          <w:numId w:val="36"/>
        </w:numPr>
        <w:tabs>
          <w:tab w:val="clear" w:pos="1675"/>
          <w:tab w:val="left" w:pos="400"/>
          <w:tab w:val="num" w:pos="900"/>
        </w:tabs>
        <w:spacing w:line="360" w:lineRule="auto"/>
        <w:ind w:left="0" w:firstLine="720"/>
        <w:jc w:val="both"/>
        <w:rPr>
          <w:lang w:val="uk-UA"/>
        </w:rPr>
      </w:pPr>
      <w:r w:rsidRPr="00676887">
        <w:rPr>
          <w:lang w:val="uk-UA"/>
        </w:rPr>
        <w:t xml:space="preserve"> аналізувати першоджерела та наукову літературу;</w:t>
      </w:r>
    </w:p>
    <w:p w:rsidR="005C1A49" w:rsidRDefault="005C1A49" w:rsidP="00676887">
      <w:pPr>
        <w:numPr>
          <w:ilvl w:val="0"/>
          <w:numId w:val="36"/>
        </w:numPr>
        <w:tabs>
          <w:tab w:val="clear" w:pos="1675"/>
          <w:tab w:val="left" w:pos="400"/>
          <w:tab w:val="num" w:pos="900"/>
        </w:tabs>
        <w:spacing w:line="360" w:lineRule="auto"/>
        <w:ind w:left="0" w:firstLine="720"/>
        <w:jc w:val="both"/>
        <w:rPr>
          <w:lang w:val="uk-UA"/>
        </w:rPr>
      </w:pPr>
      <w:r w:rsidRPr="00676887">
        <w:rPr>
          <w:lang w:val="uk-UA"/>
        </w:rPr>
        <w:t>аналізувати зміни в законодавстві з точки зору різноманітних наукових методів і методологій</w:t>
      </w:r>
      <w:r>
        <w:rPr>
          <w:lang w:val="uk-UA"/>
        </w:rPr>
        <w:t>;</w:t>
      </w:r>
    </w:p>
    <w:p w:rsidR="005C1A49" w:rsidRDefault="005C1A49" w:rsidP="00676887">
      <w:pPr>
        <w:numPr>
          <w:ilvl w:val="0"/>
          <w:numId w:val="36"/>
        </w:numPr>
        <w:tabs>
          <w:tab w:val="clear" w:pos="1675"/>
          <w:tab w:val="left" w:pos="400"/>
          <w:tab w:val="num" w:pos="900"/>
        </w:tabs>
        <w:spacing w:line="360" w:lineRule="auto"/>
        <w:ind w:left="0" w:firstLine="720"/>
        <w:jc w:val="both"/>
        <w:rPr>
          <w:lang w:val="uk-UA"/>
        </w:rPr>
      </w:pPr>
      <w:r w:rsidRPr="00676887">
        <w:rPr>
          <w:lang w:val="uk-UA"/>
        </w:rPr>
        <w:t xml:space="preserve"> дати порівняльну характеристику основних наукових методів і методологій </w:t>
      </w:r>
    </w:p>
    <w:p w:rsidR="005C1A49" w:rsidRDefault="005C1A49" w:rsidP="00676887">
      <w:pPr>
        <w:numPr>
          <w:ilvl w:val="0"/>
          <w:numId w:val="36"/>
        </w:numPr>
        <w:tabs>
          <w:tab w:val="clear" w:pos="1675"/>
          <w:tab w:val="left" w:pos="400"/>
          <w:tab w:val="num" w:pos="900"/>
        </w:tabs>
        <w:spacing w:line="360" w:lineRule="auto"/>
        <w:ind w:left="0" w:firstLine="720"/>
        <w:jc w:val="both"/>
        <w:rPr>
          <w:lang w:val="uk-UA"/>
        </w:rPr>
      </w:pPr>
      <w:r w:rsidRPr="00676887">
        <w:rPr>
          <w:lang w:val="uk-UA"/>
        </w:rPr>
        <w:t>самостійно виявляти як позитивні моменти так і слабкі сторони в застосовуваних наукових концепціях;</w:t>
      </w:r>
    </w:p>
    <w:p w:rsidR="005C1A49" w:rsidRPr="00676887" w:rsidRDefault="005C1A49" w:rsidP="00676887">
      <w:pPr>
        <w:numPr>
          <w:ilvl w:val="0"/>
          <w:numId w:val="36"/>
        </w:numPr>
        <w:tabs>
          <w:tab w:val="clear" w:pos="1675"/>
          <w:tab w:val="left" w:pos="400"/>
          <w:tab w:val="num" w:pos="900"/>
        </w:tabs>
        <w:spacing w:line="360" w:lineRule="auto"/>
        <w:ind w:left="0" w:firstLine="720"/>
        <w:jc w:val="both"/>
        <w:rPr>
          <w:lang w:val="uk-UA"/>
        </w:rPr>
      </w:pPr>
      <w:r w:rsidRPr="00676887">
        <w:rPr>
          <w:lang w:val="uk-UA"/>
        </w:rPr>
        <w:t>творчо застосовувати набуті знання в процесі правотворчої діяльності і наукової праці</w:t>
      </w:r>
    </w:p>
    <w:p w:rsidR="005C1A49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</w:p>
    <w:p w:rsidR="005C1A49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800"/>
        <w:jc w:val="center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IV. Критерії оцінювання результатів навчання</w:t>
      </w:r>
    </w:p>
    <w:p w:rsidR="005C1A49" w:rsidRPr="00B35513" w:rsidRDefault="005C1A49" w:rsidP="00676887">
      <w:pPr>
        <w:spacing w:line="360" w:lineRule="auto"/>
        <w:ind w:firstLine="800"/>
        <w:contextualSpacing/>
        <w:jc w:val="both"/>
        <w:rPr>
          <w:bCs/>
          <w:szCs w:val="28"/>
          <w:lang w:val="uk-UA"/>
        </w:rPr>
      </w:pPr>
      <w:r w:rsidRPr="00B35513">
        <w:rPr>
          <w:bCs/>
          <w:szCs w:val="28"/>
          <w:lang w:val="uk-UA"/>
        </w:rPr>
        <w:t xml:space="preserve"> Під час вивчення дисципліни застосовується поточний, модульний та підсумковий контроль.</w:t>
      </w:r>
    </w:p>
    <w:p w:rsidR="005C1A49" w:rsidRPr="00B35513" w:rsidRDefault="005C1A49" w:rsidP="00676887">
      <w:pPr>
        <w:spacing w:line="360" w:lineRule="auto"/>
        <w:ind w:firstLine="800"/>
        <w:contextualSpacing/>
        <w:jc w:val="both"/>
        <w:rPr>
          <w:szCs w:val="28"/>
          <w:lang w:val="uk-UA"/>
        </w:rPr>
      </w:pPr>
      <w:r w:rsidRPr="00B35513">
        <w:rPr>
          <w:b/>
          <w:bCs/>
          <w:szCs w:val="28"/>
          <w:lang w:val="uk-UA"/>
        </w:rPr>
        <w:t>Поточний контроль</w:t>
      </w:r>
      <w:r w:rsidRPr="00B35513">
        <w:rPr>
          <w:szCs w:val="28"/>
          <w:lang w:val="uk-UA"/>
        </w:rPr>
        <w:t xml:space="preserve"> проводиться для оцінювання рівня навчальних досягнень під час семінарських, практичних занять та якості виконання індивідуальної і самостійної роботи та передбачає перевірку рівня засвоєння знань, умінь і навичок студентом з кожного окремого модуля навчальної дисципліни.</w:t>
      </w:r>
    </w:p>
    <w:p w:rsidR="005C1A49" w:rsidRPr="00B35513" w:rsidRDefault="005C1A49" w:rsidP="00676887">
      <w:pPr>
        <w:spacing w:line="360" w:lineRule="auto"/>
        <w:ind w:firstLine="800"/>
        <w:contextualSpacing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Поточний контроль</w:t>
      </w:r>
      <w:r w:rsidRPr="00B35513">
        <w:rPr>
          <w:b/>
          <w:bCs/>
          <w:szCs w:val="28"/>
          <w:lang w:val="uk-UA"/>
        </w:rPr>
        <w:t xml:space="preserve"> </w:t>
      </w:r>
      <w:r w:rsidRPr="00B35513">
        <w:rPr>
          <w:szCs w:val="28"/>
          <w:lang w:val="uk-UA"/>
        </w:rPr>
        <w:t>– проведення семінарських занять, відпрацювання академічних заборгованостей.</w:t>
      </w:r>
    </w:p>
    <w:p w:rsidR="005C1A49" w:rsidRPr="00B35513" w:rsidRDefault="005C1A49" w:rsidP="00676887">
      <w:pPr>
        <w:spacing w:line="360" w:lineRule="auto"/>
        <w:ind w:firstLine="800"/>
        <w:contextualSpacing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Поточний контроль під час проведення семінарських занять передбачає перевірку рівня засвоєння знань, умінь і навичок студентом з кожного окремого навчального (змістового) модуля навчальної дисципліни та їх корекцію. Прозорість оцінювання рівня знань студентів забезпечується чіткими критеріями.</w:t>
      </w:r>
    </w:p>
    <w:p w:rsidR="005C1A49" w:rsidRPr="00B35513" w:rsidRDefault="005C1A49" w:rsidP="00676887">
      <w:pPr>
        <w:spacing w:line="360" w:lineRule="auto"/>
        <w:ind w:firstLine="800"/>
        <w:contextualSpacing/>
        <w:jc w:val="both"/>
        <w:rPr>
          <w:szCs w:val="28"/>
          <w:lang w:val="uk-UA"/>
        </w:rPr>
      </w:pPr>
      <w:r w:rsidRPr="00B35513">
        <w:rPr>
          <w:b/>
          <w:bCs/>
          <w:szCs w:val="28"/>
          <w:lang w:val="uk-UA"/>
        </w:rPr>
        <w:t xml:space="preserve">Модульний контроль </w:t>
      </w:r>
      <w:r w:rsidRPr="00B35513">
        <w:rPr>
          <w:szCs w:val="28"/>
          <w:lang w:val="uk-UA"/>
        </w:rPr>
        <w:t>– визначає якість виконаної студентом навчальної роботи з певного навчального (змістового) модуля та оцінюється за сукупними підсумками поточної успішності, включаючи виконану індивідуальну, самостійну та модульну контрольну роботу.</w:t>
      </w:r>
    </w:p>
    <w:p w:rsidR="005C1A49" w:rsidRPr="00B35513" w:rsidRDefault="005C1A49" w:rsidP="00676887">
      <w:pPr>
        <w:spacing w:line="360" w:lineRule="auto"/>
        <w:ind w:firstLine="800"/>
        <w:contextualSpacing/>
        <w:jc w:val="both"/>
        <w:rPr>
          <w:szCs w:val="28"/>
          <w:lang w:val="uk-UA"/>
        </w:rPr>
      </w:pPr>
      <w:r w:rsidRPr="00B35513">
        <w:rPr>
          <w:b/>
          <w:bCs/>
          <w:szCs w:val="28"/>
          <w:lang w:val="uk-UA"/>
        </w:rPr>
        <w:t xml:space="preserve">Підсумковий контроль </w:t>
      </w:r>
      <w:r w:rsidRPr="00B35513">
        <w:rPr>
          <w:szCs w:val="28"/>
          <w:lang w:val="uk-UA"/>
        </w:rPr>
        <w:t xml:space="preserve">– виставляється як сума балів з усіх модулів навчальної дисципліни та обраховується, як правило, як середнє арифметичне складових модулів. </w:t>
      </w:r>
    </w:p>
    <w:p w:rsidR="005C1A49" w:rsidRPr="00B35513" w:rsidRDefault="005C1A49" w:rsidP="00676887">
      <w:pPr>
        <w:spacing w:line="360" w:lineRule="auto"/>
        <w:ind w:firstLine="800"/>
        <w:contextualSpacing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По закінченню вивчення навчальної дисципліни студент складає семестровий </w:t>
      </w:r>
      <w:r w:rsidRPr="00B35513">
        <w:rPr>
          <w:b/>
          <w:szCs w:val="28"/>
          <w:lang w:val="uk-UA"/>
        </w:rPr>
        <w:t>залік</w:t>
      </w:r>
      <w:r w:rsidRPr="00B35513">
        <w:rPr>
          <w:szCs w:val="28"/>
          <w:lang w:val="uk-UA"/>
        </w:rPr>
        <w:t>.</w:t>
      </w:r>
    </w:p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</w:p>
    <w:tbl>
      <w:tblPr>
        <w:tblW w:w="9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363"/>
        <w:gridCol w:w="3178"/>
        <w:gridCol w:w="2710"/>
      </w:tblGrid>
      <w:tr w:rsidR="005C1A49" w:rsidRPr="00B35513" w:rsidTr="00AD2252">
        <w:trPr>
          <w:trHeight w:hRule="exact" w:val="908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b/>
                <w:szCs w:val="28"/>
              </w:rPr>
            </w:pPr>
            <w:r w:rsidRPr="00B35513">
              <w:rPr>
                <w:b/>
                <w:color w:val="000000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b/>
                <w:szCs w:val="28"/>
              </w:rPr>
            </w:pPr>
            <w:r w:rsidRPr="00B35513">
              <w:rPr>
                <w:b/>
                <w:color w:val="000000"/>
                <w:szCs w:val="28"/>
              </w:rPr>
              <w:t>Оцінка ЕСТ8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b/>
                <w:szCs w:val="28"/>
              </w:rPr>
            </w:pPr>
            <w:r w:rsidRPr="00B35513">
              <w:rPr>
                <w:b/>
                <w:color w:val="000000"/>
                <w:szCs w:val="28"/>
              </w:rPr>
              <w:t>Оцінка за національною шкалою</w:t>
            </w:r>
          </w:p>
        </w:tc>
      </w:tr>
      <w:tr w:rsidR="005C1A49" w:rsidRPr="00B35513" w:rsidTr="00AD2252">
        <w:trPr>
          <w:trHeight w:hRule="exact" w:val="881"/>
        </w:trPr>
        <w:tc>
          <w:tcPr>
            <w:tcW w:w="21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b/>
                <w:szCs w:val="2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b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ind w:left="160"/>
              <w:jc w:val="center"/>
              <w:rPr>
                <w:b/>
                <w:szCs w:val="28"/>
              </w:rPr>
            </w:pPr>
            <w:r w:rsidRPr="00B35513">
              <w:rPr>
                <w:b/>
                <w:color w:val="000000"/>
                <w:szCs w:val="28"/>
              </w:rPr>
              <w:t>для екзамену, курсового проекту (роботи), практики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b/>
                <w:szCs w:val="28"/>
              </w:rPr>
            </w:pPr>
            <w:r w:rsidRPr="00B35513">
              <w:rPr>
                <w:b/>
                <w:color w:val="000000"/>
                <w:szCs w:val="28"/>
              </w:rPr>
              <w:t>для заліку</w:t>
            </w:r>
          </w:p>
        </w:tc>
      </w:tr>
      <w:tr w:rsidR="005C1A49" w:rsidRPr="00B35513" w:rsidTr="00AD2252">
        <w:trPr>
          <w:trHeight w:hRule="exact" w:val="362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90 - 100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відмінно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Зараховано</w:t>
            </w:r>
          </w:p>
        </w:tc>
      </w:tr>
      <w:tr w:rsidR="005C1A49" w:rsidRPr="00B35513" w:rsidTr="00AD2252">
        <w:trPr>
          <w:trHeight w:hRule="exact" w:val="357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82-89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В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Добре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</w:p>
        </w:tc>
      </w:tr>
      <w:tr w:rsidR="005C1A49" w:rsidRPr="00B35513" w:rsidTr="00AD2252">
        <w:trPr>
          <w:trHeight w:hRule="exact" w:val="35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74-81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С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</w:p>
        </w:tc>
      </w:tr>
      <w:tr w:rsidR="005C1A49" w:rsidRPr="00B35513" w:rsidTr="00AD2252">
        <w:trPr>
          <w:trHeight w:hRule="exact" w:val="364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64-73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jc w:val="center"/>
              <w:rPr>
                <w:szCs w:val="28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задовільно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</w:p>
        </w:tc>
      </w:tr>
      <w:tr w:rsidR="005C1A49" w:rsidRPr="00B35513" w:rsidTr="00AD2252">
        <w:trPr>
          <w:trHeight w:hRule="exact" w:val="344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60-63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Е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</w:p>
        </w:tc>
      </w:tr>
      <w:tr w:rsidR="005C1A49" w:rsidRPr="00B35513" w:rsidTr="00AD2252">
        <w:trPr>
          <w:trHeight w:hRule="exact" w:val="894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35-59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РХ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color w:val="000000"/>
                <w:szCs w:val="28"/>
              </w:rPr>
            </w:pPr>
            <w:r w:rsidRPr="00B35513">
              <w:rPr>
                <w:color w:val="000000"/>
                <w:szCs w:val="28"/>
              </w:rPr>
              <w:t>не зараховано з можливістю повторного складання</w:t>
            </w:r>
          </w:p>
        </w:tc>
      </w:tr>
      <w:tr w:rsidR="005C1A49" w:rsidRPr="00B35513" w:rsidTr="00AD2252">
        <w:trPr>
          <w:trHeight w:hRule="exact" w:val="107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0-34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незадовільно з обов’язковим повторним вивченням дисципліни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49" w:rsidRPr="00B35513" w:rsidRDefault="005C1A49" w:rsidP="00AD2252">
            <w:pPr>
              <w:pStyle w:val="a5"/>
              <w:jc w:val="center"/>
              <w:rPr>
                <w:szCs w:val="28"/>
              </w:rPr>
            </w:pPr>
            <w:r w:rsidRPr="00B35513">
              <w:rPr>
                <w:color w:val="000000"/>
                <w:szCs w:val="28"/>
              </w:rPr>
              <w:t>не зараховано з обов’язковим повторним вивченням дисципліни</w:t>
            </w:r>
          </w:p>
        </w:tc>
      </w:tr>
    </w:tbl>
    <w:p w:rsidR="005C1A49" w:rsidRPr="00B35513" w:rsidRDefault="005C1A49" w:rsidP="00676887">
      <w:pPr>
        <w:spacing w:line="360" w:lineRule="auto"/>
        <w:ind w:firstLine="709"/>
        <w:contextualSpacing/>
        <w:jc w:val="both"/>
        <w:rPr>
          <w:szCs w:val="28"/>
        </w:rPr>
      </w:pPr>
    </w:p>
    <w:p w:rsidR="005C1A49" w:rsidRPr="00B35513" w:rsidRDefault="005C1A49" w:rsidP="00676887">
      <w:pPr>
        <w:spacing w:line="360" w:lineRule="auto"/>
        <w:jc w:val="center"/>
        <w:rPr>
          <w:b/>
          <w:szCs w:val="28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</w:p>
    <w:p w:rsidR="005C1A49" w:rsidRPr="00B35513" w:rsidRDefault="005C1A49" w:rsidP="00676887">
      <w:pPr>
        <w:spacing w:line="360" w:lineRule="auto"/>
        <w:ind w:firstLine="900"/>
        <w:jc w:val="center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V. Засоби діагностики результатів навчання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Засобами оцінювання та методами демонстрування студентами результатів вивчення дисципліни «Методологія та організація юридичних досліджень» є:</w:t>
      </w: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усний виступ;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виконання письмового завдання;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тестування;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 xml:space="preserve">- есе, дайджест; 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реферат;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складання словника основних термінів, що визначені програмою курсу;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ведення опорного конспекту лекцій;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письмова контрольна робота;</w:t>
      </w:r>
    </w:p>
    <w:p w:rsidR="005C1A49" w:rsidRPr="00B35513" w:rsidRDefault="005C1A49" w:rsidP="00676887">
      <w:pPr>
        <w:pStyle w:val="af1"/>
        <w:spacing w:before="0" w:after="0" w:line="360" w:lineRule="auto"/>
        <w:ind w:firstLine="80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5513">
        <w:rPr>
          <w:rFonts w:ascii="Times New Roman" w:hAnsi="Times New Roman"/>
          <w:color w:val="000000"/>
          <w:sz w:val="28"/>
          <w:szCs w:val="28"/>
          <w:lang w:val="uk-UA"/>
        </w:rPr>
        <w:t>- інші види навчально-наукової роботи ( участь у гуртках, наукових конференціях тощо);</w:t>
      </w:r>
    </w:p>
    <w:p w:rsidR="005C1A49" w:rsidRPr="00B35513" w:rsidRDefault="005C1A49" w:rsidP="00676887">
      <w:pPr>
        <w:tabs>
          <w:tab w:val="left" w:pos="10065"/>
        </w:tabs>
        <w:spacing w:line="360" w:lineRule="auto"/>
        <w:ind w:right="-5" w:firstLine="900"/>
        <w:jc w:val="both"/>
        <w:rPr>
          <w:b/>
          <w:szCs w:val="28"/>
          <w:lang w:val="uk-UA"/>
        </w:rPr>
      </w:pPr>
      <w:r w:rsidRPr="00B35513">
        <w:rPr>
          <w:szCs w:val="28"/>
          <w:lang w:val="uk-UA"/>
        </w:rPr>
        <w:t>- підсумкова модульна робота.</w:t>
      </w:r>
    </w:p>
    <w:p w:rsidR="005C1A49" w:rsidRPr="00B35513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b/>
          <w:szCs w:val="28"/>
          <w:lang w:val="uk-UA"/>
        </w:rPr>
      </w:pPr>
    </w:p>
    <w:p w:rsidR="005C1A49" w:rsidRPr="00B35513" w:rsidRDefault="005C1A49" w:rsidP="00DA6826">
      <w:pPr>
        <w:tabs>
          <w:tab w:val="left" w:pos="10065"/>
        </w:tabs>
        <w:spacing w:line="360" w:lineRule="auto"/>
        <w:ind w:right="-5" w:firstLine="900"/>
        <w:jc w:val="both"/>
        <w:rPr>
          <w:szCs w:val="28"/>
          <w:lang w:val="uk-UA"/>
        </w:rPr>
      </w:pPr>
      <w:r w:rsidRPr="00B35513">
        <w:rPr>
          <w:b/>
          <w:szCs w:val="28"/>
          <w:lang w:val="en-US"/>
        </w:rPr>
        <w:t>VI</w:t>
      </w:r>
      <w:r w:rsidRPr="00B35513">
        <w:rPr>
          <w:b/>
          <w:szCs w:val="28"/>
          <w:lang w:val="uk-UA"/>
        </w:rPr>
        <w:t>. ПРОГРАМА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3546"/>
        <w:gridCol w:w="693"/>
        <w:gridCol w:w="847"/>
        <w:gridCol w:w="793"/>
        <w:gridCol w:w="816"/>
        <w:gridCol w:w="833"/>
        <w:gridCol w:w="1072"/>
        <w:gridCol w:w="1173"/>
      </w:tblGrid>
      <w:tr w:rsidR="005C1A49" w:rsidRPr="00B35513" w:rsidTr="005A393C">
        <w:trPr>
          <w:cantSplit/>
          <w:trHeight w:val="571"/>
        </w:trPr>
        <w:tc>
          <w:tcPr>
            <w:tcW w:w="508" w:type="dxa"/>
            <w:vMerge w:val="restart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№</w:t>
            </w:r>
          </w:p>
        </w:tc>
        <w:tc>
          <w:tcPr>
            <w:tcW w:w="3546" w:type="dxa"/>
            <w:vMerge w:val="restart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 xml:space="preserve">Курс </w:t>
            </w:r>
            <w:r w:rsidRPr="00B35513">
              <w:rPr>
                <w:i/>
                <w:color w:val="000000"/>
                <w:szCs w:val="28"/>
                <w:lang w:val="uk-UA"/>
              </w:rPr>
              <w:t xml:space="preserve">магістр </w:t>
            </w:r>
            <w:r w:rsidRPr="00B35513">
              <w:rPr>
                <w:color w:val="000000"/>
                <w:szCs w:val="28"/>
                <w:lang w:val="uk-UA"/>
              </w:rPr>
              <w:t xml:space="preserve">Семестр </w:t>
            </w:r>
            <w:r w:rsidRPr="00B35513">
              <w:rPr>
                <w:i/>
                <w:color w:val="000000"/>
                <w:szCs w:val="28"/>
                <w:lang w:val="uk-UA"/>
              </w:rPr>
              <w:t>1</w:t>
            </w:r>
          </w:p>
          <w:p w:rsidR="005C1A49" w:rsidRPr="00B35513" w:rsidRDefault="005C1A49" w:rsidP="001D3473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 xml:space="preserve">Обсяг в кредитах ЄКТС/Всього годин  </w:t>
            </w:r>
            <w:r w:rsidRPr="00B35513">
              <w:rPr>
                <w:b/>
                <w:color w:val="000000"/>
                <w:szCs w:val="28"/>
                <w:lang w:val="uk-UA"/>
              </w:rPr>
              <w:t>3/ 90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5054" w:type="dxa"/>
            <w:gridSpan w:val="6"/>
          </w:tcPr>
          <w:p w:rsidR="005C1A49" w:rsidRPr="00B35513" w:rsidRDefault="005C1A49" w:rsidP="00B737C2">
            <w:pPr>
              <w:pStyle w:val="a3"/>
              <w:keepNext/>
              <w:jc w:val="center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Кількість годин, з них</w:t>
            </w:r>
          </w:p>
        </w:tc>
        <w:tc>
          <w:tcPr>
            <w:tcW w:w="1173" w:type="dxa"/>
            <w:vMerge w:val="restart"/>
          </w:tcPr>
          <w:p w:rsidR="005C1A49" w:rsidRPr="00B35513" w:rsidRDefault="005C1A49" w:rsidP="005A393C">
            <w:pPr>
              <w:pStyle w:val="a3"/>
              <w:keepNext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Примітка</w:t>
            </w:r>
          </w:p>
        </w:tc>
      </w:tr>
      <w:tr w:rsidR="005C1A49" w:rsidRPr="00B35513" w:rsidTr="005A393C">
        <w:trPr>
          <w:cantSplit/>
          <w:trHeight w:val="570"/>
        </w:trPr>
        <w:tc>
          <w:tcPr>
            <w:tcW w:w="508" w:type="dxa"/>
            <w:vMerge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3546" w:type="dxa"/>
            <w:vMerge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Лек-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ції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(Л)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Семін.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зан.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(СЗ)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Пр., лаб. зан.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(ПЗ, ЛЗ)</w:t>
            </w: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Інд-конс. роб.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(ІКР)</w:t>
            </w: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Сам. роб. студ. (СРС)</w:t>
            </w:r>
          </w:p>
        </w:tc>
        <w:tc>
          <w:tcPr>
            <w:tcW w:w="1072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Форма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контролю</w:t>
            </w:r>
          </w:p>
        </w:tc>
        <w:tc>
          <w:tcPr>
            <w:tcW w:w="1173" w:type="dxa"/>
            <w:vMerge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B737C2">
        <w:tc>
          <w:tcPr>
            <w:tcW w:w="10281" w:type="dxa"/>
            <w:gridSpan w:val="9"/>
          </w:tcPr>
          <w:p w:rsidR="005C1A49" w:rsidRPr="00B35513" w:rsidRDefault="005C1A49" w:rsidP="00B737C2">
            <w:pPr>
              <w:keepNext/>
              <w:jc w:val="both"/>
              <w:rPr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>Модуль І.</w:t>
            </w:r>
            <w:r w:rsidRPr="00B35513">
              <w:rPr>
                <w:szCs w:val="28"/>
                <w:lang w:val="uk-UA"/>
              </w:rPr>
              <w:t xml:space="preserve"> Особливості проведення наукових досліджень в юридичній сфері.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5A393C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354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</w:rPr>
            </w:pPr>
            <w:r w:rsidRPr="00B35513">
              <w:rPr>
                <w:szCs w:val="28"/>
                <w:lang w:val="uk-UA"/>
              </w:rPr>
              <w:t xml:space="preserve">Організаційно-правові засади науково-дослідної роботи </w:t>
            </w: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en-US"/>
              </w:rPr>
              <w:t>1</w:t>
            </w:r>
            <w:r w:rsidRPr="00B35513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1072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СР</w:t>
            </w:r>
            <w:r w:rsidRPr="00B35513">
              <w:rPr>
                <w:color w:val="000000"/>
                <w:szCs w:val="28"/>
                <w:lang w:val="en-US"/>
              </w:rPr>
              <w:t xml:space="preserve">, </w:t>
            </w:r>
            <w:r w:rsidRPr="00B35513">
              <w:rPr>
                <w:color w:val="000000"/>
                <w:szCs w:val="28"/>
                <w:lang w:val="uk-UA"/>
              </w:rPr>
              <w:t>У, ПК</w:t>
            </w: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5A393C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354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Основні етапи наукового дослідження</w:t>
            </w: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en-US"/>
              </w:rPr>
              <w:t>1</w:t>
            </w:r>
            <w:r w:rsidRPr="00B35513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1072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uk-UA"/>
              </w:rPr>
              <w:t>У, ПК</w:t>
            </w: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B737C2">
        <w:tc>
          <w:tcPr>
            <w:tcW w:w="10281" w:type="dxa"/>
            <w:gridSpan w:val="9"/>
          </w:tcPr>
          <w:p w:rsidR="005C1A49" w:rsidRPr="00B35513" w:rsidRDefault="005C1A49" w:rsidP="005A393C">
            <w:pPr>
              <w:rPr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>Модуль ІІ.</w:t>
            </w:r>
            <w:r w:rsidRPr="00B35513">
              <w:rPr>
                <w:szCs w:val="28"/>
                <w:lang w:val="uk-UA"/>
              </w:rPr>
              <w:t xml:space="preserve"> Методологія і виклад результатів юридичних досліджень.</w:t>
            </w:r>
          </w:p>
        </w:tc>
      </w:tr>
      <w:tr w:rsidR="005C1A49" w:rsidRPr="00B35513" w:rsidTr="005A393C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54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Методологія і методи наукового дослідження</w:t>
            </w: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en-US"/>
              </w:rPr>
              <w:t>1</w:t>
            </w:r>
            <w:r w:rsidRPr="00B35513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1072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uk-UA"/>
              </w:rPr>
              <w:t>СР</w:t>
            </w:r>
            <w:r w:rsidRPr="00B35513">
              <w:rPr>
                <w:color w:val="000000"/>
                <w:szCs w:val="28"/>
                <w:lang w:val="en-US"/>
              </w:rPr>
              <w:t xml:space="preserve">, </w:t>
            </w:r>
            <w:r w:rsidRPr="00B35513">
              <w:rPr>
                <w:color w:val="000000"/>
                <w:szCs w:val="28"/>
                <w:lang w:val="uk-UA"/>
              </w:rPr>
              <w:t>У, ПК</w:t>
            </w: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5A393C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354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Організація викладу результатів наукового дослідження</w:t>
            </w: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en-US"/>
              </w:rPr>
              <w:t>1</w:t>
            </w:r>
            <w:r w:rsidRPr="00B35513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1072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 xml:space="preserve">У, ПК, </w:t>
            </w:r>
          </w:p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КР</w:t>
            </w: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B51F8A">
        <w:tc>
          <w:tcPr>
            <w:tcW w:w="10281" w:type="dxa"/>
            <w:gridSpan w:val="9"/>
          </w:tcPr>
          <w:p w:rsidR="005C1A49" w:rsidRPr="00B35513" w:rsidRDefault="005C1A49" w:rsidP="003742B6">
            <w:pPr>
              <w:rPr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>Модуль ІІІ.</w:t>
            </w:r>
            <w:r w:rsidRPr="00B35513">
              <w:rPr>
                <w:szCs w:val="28"/>
                <w:lang w:val="uk-UA"/>
              </w:rPr>
              <w:t xml:space="preserve"> Академічна доброчесність: теоретичні особливості та практична значущість.</w:t>
            </w:r>
          </w:p>
        </w:tc>
      </w:tr>
      <w:tr w:rsidR="005C1A49" w:rsidRPr="00B35513" w:rsidTr="005A393C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3546" w:type="dxa"/>
          </w:tcPr>
          <w:p w:rsidR="005C1A49" w:rsidRPr="00B35513" w:rsidRDefault="005C1A49" w:rsidP="00613A5D">
            <w:pPr>
              <w:pStyle w:val="a3"/>
              <w:keepNext/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</w:rPr>
              <w:t>Академічна доброчесність : поняття, дотримання та утвердження у</w:t>
            </w:r>
            <w:r w:rsidRPr="00B35513">
              <w:rPr>
                <w:szCs w:val="28"/>
                <w:lang w:val="uk-UA"/>
              </w:rPr>
              <w:t xml:space="preserve"> науковому середовищі</w:t>
            </w: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1072" w:type="dxa"/>
          </w:tcPr>
          <w:p w:rsidR="005C1A49" w:rsidRPr="00B35513" w:rsidRDefault="005C1A49" w:rsidP="00613A5D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uk-UA"/>
              </w:rPr>
              <w:t>У, ПК</w:t>
            </w: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5A393C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3546" w:type="dxa"/>
          </w:tcPr>
          <w:p w:rsidR="005C1A49" w:rsidRPr="00B35513" w:rsidRDefault="005C1A49" w:rsidP="004445C5">
            <w:pPr>
              <w:pStyle w:val="a3"/>
              <w:keepNext/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</w:rPr>
              <w:t>Організаційно-правові</w:t>
            </w:r>
            <w:r w:rsidRPr="00B35513">
              <w:rPr>
                <w:szCs w:val="28"/>
                <w:lang w:val="uk-UA"/>
              </w:rPr>
              <w:t xml:space="preserve"> передумови</w:t>
            </w:r>
            <w:r w:rsidRPr="00B35513">
              <w:rPr>
                <w:szCs w:val="28"/>
              </w:rPr>
              <w:t xml:space="preserve"> та технічні </w:t>
            </w:r>
            <w:r w:rsidRPr="00B35513">
              <w:rPr>
                <w:szCs w:val="28"/>
                <w:lang w:val="uk-UA"/>
              </w:rPr>
              <w:t>особливості</w:t>
            </w:r>
            <w:r w:rsidRPr="00B35513">
              <w:rPr>
                <w:szCs w:val="28"/>
              </w:rPr>
              <w:t xml:space="preserve"> академічної недоброчесності</w:t>
            </w:r>
            <w:r w:rsidRPr="00B35513">
              <w:rPr>
                <w:szCs w:val="28"/>
                <w:lang w:val="uk-UA"/>
              </w:rPr>
              <w:t>: особливості запобігання</w:t>
            </w: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1072" w:type="dxa"/>
          </w:tcPr>
          <w:p w:rsidR="005C1A49" w:rsidRPr="00B35513" w:rsidRDefault="005C1A49" w:rsidP="00613A5D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 xml:space="preserve">У, ПК, </w:t>
            </w:r>
          </w:p>
          <w:p w:rsidR="005C1A49" w:rsidRPr="00B35513" w:rsidRDefault="005C1A49" w:rsidP="00613A5D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uk-UA"/>
              </w:rPr>
              <w:t>КР</w:t>
            </w: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5A393C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szCs w:val="28"/>
                <w:lang w:val="uk-UA"/>
              </w:rPr>
            </w:pPr>
          </w:p>
        </w:tc>
        <w:tc>
          <w:tcPr>
            <w:tcW w:w="6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uk-UA"/>
              </w:rPr>
              <w:t>2</w:t>
            </w:r>
            <w:r w:rsidRPr="00B35513">
              <w:rPr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847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en-US"/>
              </w:rPr>
            </w:pPr>
            <w:r w:rsidRPr="00B35513">
              <w:rPr>
                <w:color w:val="000000"/>
                <w:szCs w:val="28"/>
                <w:lang w:val="uk-UA"/>
              </w:rPr>
              <w:t>1</w:t>
            </w:r>
            <w:r w:rsidRPr="00B35513">
              <w:rPr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79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  <w:r w:rsidRPr="00B35513">
              <w:rPr>
                <w:color w:val="000000"/>
                <w:szCs w:val="28"/>
                <w:lang w:val="en-US"/>
              </w:rPr>
              <w:t>6</w:t>
            </w:r>
            <w:r w:rsidRPr="00B35513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1072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1A49" w:rsidRPr="00B35513" w:rsidTr="00FB2340">
        <w:tc>
          <w:tcPr>
            <w:tcW w:w="508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ВСЬОГО</w:t>
            </w:r>
          </w:p>
        </w:tc>
        <w:tc>
          <w:tcPr>
            <w:tcW w:w="5054" w:type="dxa"/>
            <w:gridSpan w:val="6"/>
          </w:tcPr>
          <w:p w:rsidR="005C1A49" w:rsidRPr="00B35513" w:rsidRDefault="005C1A49" w:rsidP="005A393C">
            <w:pPr>
              <w:pStyle w:val="a3"/>
              <w:keepNext/>
              <w:jc w:val="center"/>
              <w:rPr>
                <w:b/>
                <w:color w:val="000000"/>
                <w:szCs w:val="28"/>
                <w:lang w:val="uk-UA"/>
              </w:rPr>
            </w:pPr>
            <w:r w:rsidRPr="00B35513">
              <w:rPr>
                <w:b/>
                <w:color w:val="000000"/>
                <w:szCs w:val="28"/>
                <w:lang w:val="uk-UA"/>
              </w:rPr>
              <w:t>90</w:t>
            </w:r>
          </w:p>
        </w:tc>
        <w:tc>
          <w:tcPr>
            <w:tcW w:w="1173" w:type="dxa"/>
          </w:tcPr>
          <w:p w:rsidR="005C1A49" w:rsidRPr="00B35513" w:rsidRDefault="005C1A49" w:rsidP="00B737C2">
            <w:pPr>
              <w:pStyle w:val="a3"/>
              <w:keepNext/>
              <w:jc w:val="both"/>
              <w:rPr>
                <w:color w:val="000000"/>
                <w:szCs w:val="28"/>
                <w:lang w:val="uk-UA"/>
              </w:rPr>
            </w:pPr>
          </w:p>
        </w:tc>
      </w:tr>
    </w:tbl>
    <w:p w:rsidR="005C1A49" w:rsidRPr="00B35513" w:rsidRDefault="005C1A49" w:rsidP="00B737C2">
      <w:pPr>
        <w:pStyle w:val="a3"/>
        <w:keepNext/>
        <w:jc w:val="both"/>
        <w:rPr>
          <w:color w:val="000000"/>
          <w:szCs w:val="28"/>
          <w:lang w:val="uk-UA"/>
        </w:rPr>
      </w:pPr>
    </w:p>
    <w:p w:rsidR="005C1A49" w:rsidRPr="00B35513" w:rsidRDefault="005C1A49" w:rsidP="00B737C2">
      <w:pPr>
        <w:keepNext/>
        <w:ind w:firstLine="709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Форми контролю:</w:t>
      </w:r>
    </w:p>
    <w:p w:rsidR="005C1A49" w:rsidRPr="00B35513" w:rsidRDefault="005C1A49" w:rsidP="00B737C2">
      <w:pPr>
        <w:keepNext/>
        <w:ind w:firstLine="709"/>
        <w:rPr>
          <w:szCs w:val="28"/>
          <w:lang w:val="uk-UA"/>
        </w:rPr>
      </w:pPr>
      <w:r w:rsidRPr="00B35513">
        <w:rPr>
          <w:szCs w:val="28"/>
          <w:lang w:val="uk-UA"/>
        </w:rPr>
        <w:t>Усне опитування – У</w:t>
      </w:r>
    </w:p>
    <w:p w:rsidR="005C1A49" w:rsidRPr="00B35513" w:rsidRDefault="005C1A49" w:rsidP="00B737C2">
      <w:pPr>
        <w:keepNext/>
        <w:ind w:firstLine="709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Тестування – Т </w:t>
      </w:r>
    </w:p>
    <w:p w:rsidR="005C1A49" w:rsidRPr="00B35513" w:rsidRDefault="005C1A49" w:rsidP="00B737C2">
      <w:pPr>
        <w:keepNext/>
        <w:ind w:firstLine="709"/>
        <w:rPr>
          <w:szCs w:val="28"/>
          <w:lang w:val="uk-UA"/>
        </w:rPr>
      </w:pPr>
      <w:r w:rsidRPr="00B35513">
        <w:rPr>
          <w:szCs w:val="28"/>
          <w:lang w:val="uk-UA"/>
        </w:rPr>
        <w:t>Перевірка конспектів – ПК</w:t>
      </w:r>
    </w:p>
    <w:p w:rsidR="005C1A49" w:rsidRPr="00B35513" w:rsidRDefault="005C1A49" w:rsidP="00B737C2">
      <w:pPr>
        <w:keepNext/>
        <w:ind w:firstLine="709"/>
        <w:rPr>
          <w:szCs w:val="28"/>
          <w:lang w:val="uk-UA"/>
        </w:rPr>
      </w:pPr>
      <w:r w:rsidRPr="00B35513">
        <w:rPr>
          <w:szCs w:val="28"/>
          <w:lang w:val="uk-UA"/>
        </w:rPr>
        <w:t>Перевірка завдань для самостійної роботи – СР</w:t>
      </w:r>
    </w:p>
    <w:p w:rsidR="005C1A49" w:rsidRPr="00B35513" w:rsidRDefault="005C1A49" w:rsidP="00B737C2">
      <w:pPr>
        <w:keepNext/>
        <w:ind w:firstLine="709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Контрольні роботи – КР </w:t>
      </w:r>
    </w:p>
    <w:p w:rsidR="005C1A49" w:rsidRPr="00B35513" w:rsidRDefault="005C1A49" w:rsidP="00B737C2">
      <w:pPr>
        <w:keepNext/>
        <w:ind w:firstLine="709"/>
        <w:rPr>
          <w:szCs w:val="28"/>
          <w:lang w:val="uk-UA"/>
        </w:rPr>
      </w:pPr>
      <w:r w:rsidRPr="00B35513">
        <w:rPr>
          <w:szCs w:val="28"/>
          <w:lang w:val="uk-UA"/>
        </w:rPr>
        <w:t>Колоквіум - К</w:t>
      </w:r>
    </w:p>
    <w:p w:rsidR="005C1A49" w:rsidRPr="00B35513" w:rsidRDefault="005C1A49" w:rsidP="00B737C2">
      <w:pPr>
        <w:pStyle w:val="a3"/>
        <w:keepNext/>
        <w:jc w:val="both"/>
        <w:rPr>
          <w:color w:val="000000"/>
          <w:szCs w:val="28"/>
          <w:lang w:val="uk-UA"/>
        </w:rPr>
      </w:pPr>
    </w:p>
    <w:p w:rsidR="005C1A49" w:rsidRPr="00B35513" w:rsidRDefault="005C1A49" w:rsidP="00F33DA3">
      <w:pPr>
        <w:keepNext/>
        <w:spacing w:line="360" w:lineRule="auto"/>
        <w:ind w:firstLine="709"/>
        <w:jc w:val="center"/>
        <w:rPr>
          <w:b/>
          <w:szCs w:val="28"/>
          <w:lang w:val="uk-UA"/>
        </w:rPr>
      </w:pPr>
      <w:r w:rsidRPr="00B35513">
        <w:rPr>
          <w:szCs w:val="28"/>
          <w:lang w:val="uk-UA"/>
        </w:rPr>
        <w:br w:type="page"/>
      </w:r>
      <w:r w:rsidRPr="00B35513">
        <w:rPr>
          <w:b/>
          <w:szCs w:val="28"/>
          <w:lang w:val="uk-UA"/>
        </w:rPr>
        <w:t>6.1. ПЛАНИ ЛЕКЦІЙ</w:t>
      </w:r>
    </w:p>
    <w:p w:rsidR="005C1A49" w:rsidRPr="00B35513" w:rsidRDefault="005C1A49" w:rsidP="00B92902">
      <w:pPr>
        <w:keepNext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Модуль І. Особливості проведення наукових досліджень в юридичній сфері.</w:t>
      </w:r>
    </w:p>
    <w:p w:rsidR="005C1A49" w:rsidRPr="00B35513" w:rsidRDefault="005C1A49" w:rsidP="00F33DA3">
      <w:pPr>
        <w:pStyle w:val="a7"/>
        <w:tabs>
          <w:tab w:val="left" w:pos="-1701"/>
        </w:tabs>
        <w:spacing w:line="360" w:lineRule="auto"/>
        <w:rPr>
          <w:i/>
          <w:szCs w:val="28"/>
        </w:rPr>
      </w:pPr>
      <w:r w:rsidRPr="00B35513">
        <w:rPr>
          <w:szCs w:val="28"/>
        </w:rPr>
        <w:t>Тема 1.</w:t>
      </w:r>
      <w:r w:rsidRPr="00B35513">
        <w:rPr>
          <w:b w:val="0"/>
          <w:caps/>
          <w:szCs w:val="28"/>
        </w:rPr>
        <w:t xml:space="preserve"> </w:t>
      </w:r>
      <w:r w:rsidRPr="00B35513">
        <w:rPr>
          <w:i/>
          <w:szCs w:val="28"/>
        </w:rPr>
        <w:t>Організаційно-правові засади науково-дослідної роботи в юридичній сфері</w:t>
      </w:r>
    </w:p>
    <w:p w:rsidR="005C1A49" w:rsidRPr="00B35513" w:rsidRDefault="005C1A49" w:rsidP="00F33DA3">
      <w:pPr>
        <w:pStyle w:val="a7"/>
        <w:spacing w:line="360" w:lineRule="auto"/>
        <w:rPr>
          <w:b w:val="0"/>
          <w:szCs w:val="28"/>
        </w:rPr>
      </w:pPr>
      <w:r w:rsidRPr="00B35513">
        <w:rPr>
          <w:b w:val="0"/>
          <w:szCs w:val="28"/>
        </w:rPr>
        <w:t xml:space="preserve">1. Сутність науки та наукової діяльності. Специфіка наукової діяльності. Суб’єкт і об’єкт наукового пізнання. Категоріально-понятійний апарат наукового дослідження. </w:t>
      </w:r>
    </w:p>
    <w:p w:rsidR="005C1A49" w:rsidRPr="00B35513" w:rsidRDefault="005C1A49" w:rsidP="00F33DA3">
      <w:pPr>
        <w:keepNext/>
        <w:tabs>
          <w:tab w:val="left" w:pos="-1701"/>
        </w:tabs>
        <w:spacing w:line="360" w:lineRule="auto"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2. Система державної організації наукових досліджень. Нормативно-правові акти з питань науково-дослідної діяльності. Організація наукових досліджень в наукових та навчальних установах. Соціально-правовий статус наукових працівників. Інтелектуальна власність та її гарантії. Міжнародне співробітництво в науково-дослідній сфері.</w:t>
      </w:r>
    </w:p>
    <w:p w:rsidR="005C1A49" w:rsidRPr="00B35513" w:rsidRDefault="005C1A49" w:rsidP="00F33DA3">
      <w:pPr>
        <w:pStyle w:val="21"/>
        <w:tabs>
          <w:tab w:val="left" w:pos="-1701"/>
        </w:tabs>
        <w:rPr>
          <w:szCs w:val="28"/>
        </w:rPr>
      </w:pPr>
      <w:r w:rsidRPr="00B35513">
        <w:rPr>
          <w:szCs w:val="28"/>
        </w:rPr>
        <w:t>3. Академічні і прикладні наукові дослідження. Науковий колектив. Сучасні пріоритетні напрями наукових досліджень в юридичній сфері. Організація наукових досліджень в юридичній сфері. Перелік спеціальностей, за якими проводяться наукові дослідження в юридичній сфері.</w:t>
      </w:r>
    </w:p>
    <w:p w:rsidR="005C1A49" w:rsidRPr="00B35513" w:rsidRDefault="005C1A49" w:rsidP="003C5B34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2, 10-13, 16, 17, 23, 24, 27, 28, 34-36, 41-43, 48-49.</w:t>
      </w:r>
    </w:p>
    <w:p w:rsidR="005C1A49" w:rsidRPr="00B35513" w:rsidRDefault="005C1A49" w:rsidP="00F33DA3">
      <w:pPr>
        <w:keepNext/>
        <w:spacing w:line="360" w:lineRule="auto"/>
        <w:ind w:firstLine="709"/>
        <w:jc w:val="both"/>
        <w:rPr>
          <w:szCs w:val="28"/>
          <w:lang w:val="uk-UA"/>
        </w:rPr>
      </w:pPr>
    </w:p>
    <w:p w:rsidR="005C1A49" w:rsidRPr="00B35513" w:rsidRDefault="005C1A49" w:rsidP="00F33DA3">
      <w:pPr>
        <w:keepNext/>
        <w:spacing w:line="360" w:lineRule="auto"/>
        <w:ind w:firstLine="709"/>
        <w:jc w:val="both"/>
        <w:rPr>
          <w:szCs w:val="28"/>
          <w:lang w:val="uk-UA"/>
        </w:rPr>
      </w:pPr>
    </w:p>
    <w:p w:rsidR="005C1A49" w:rsidRPr="00B35513" w:rsidRDefault="005C1A49" w:rsidP="00F33DA3">
      <w:pPr>
        <w:pStyle w:val="a7"/>
        <w:tabs>
          <w:tab w:val="left" w:pos="-1701"/>
        </w:tabs>
        <w:spacing w:line="360" w:lineRule="auto"/>
        <w:rPr>
          <w:szCs w:val="28"/>
        </w:rPr>
      </w:pPr>
      <w:r w:rsidRPr="00B35513">
        <w:rPr>
          <w:szCs w:val="28"/>
        </w:rPr>
        <w:t>Тема 2.</w:t>
      </w:r>
      <w:r w:rsidRPr="00B35513">
        <w:rPr>
          <w:i/>
          <w:szCs w:val="28"/>
        </w:rPr>
        <w:t xml:space="preserve"> Основні етапи наукового дослідження.</w:t>
      </w:r>
    </w:p>
    <w:p w:rsidR="005C1A49" w:rsidRPr="00B35513" w:rsidRDefault="005C1A49" w:rsidP="00F33DA3">
      <w:pPr>
        <w:pStyle w:val="a7"/>
        <w:tabs>
          <w:tab w:val="left" w:pos="-1701"/>
        </w:tabs>
        <w:spacing w:line="360" w:lineRule="auto"/>
        <w:rPr>
          <w:b w:val="0"/>
          <w:szCs w:val="28"/>
        </w:rPr>
      </w:pPr>
      <w:r w:rsidRPr="00B35513">
        <w:rPr>
          <w:b w:val="0"/>
          <w:szCs w:val="28"/>
        </w:rPr>
        <w:t>1. Організація і послідовність проведення наукових досліджень. Наукові факти та їх роль в науковому дослідженні. Постановка і формулювання наукової проблеми. Висунення і обґрунтування наукової гіпотези. Визначення об’єкта і предмета дослідження, актуальності дослідження, формулювання теми дослідження, мети і завдань дослідження. Визначення структури наукового дослідження. Сутність наукової теорії. Особливості емпіричного та теоретичного рівнів наукового дослідження.</w:t>
      </w:r>
    </w:p>
    <w:p w:rsidR="005C1A49" w:rsidRPr="00B35513" w:rsidRDefault="005C1A49" w:rsidP="00F33DA3">
      <w:pPr>
        <w:pStyle w:val="a7"/>
        <w:tabs>
          <w:tab w:val="left" w:pos="-1701"/>
        </w:tabs>
        <w:spacing w:line="360" w:lineRule="auto"/>
        <w:rPr>
          <w:b w:val="0"/>
          <w:szCs w:val="28"/>
        </w:rPr>
      </w:pPr>
      <w:r w:rsidRPr="00B35513">
        <w:rPr>
          <w:b w:val="0"/>
          <w:szCs w:val="28"/>
        </w:rPr>
        <w:t>2. Організація роботи з емпіричними та науково-теоретичними даними. Пошук джерельної бази дослідження. Специфіка джерел юридичних досліджень. Система джерел наукової інформації: бібліотечні фонди, архівні фонди. Організація роботи з науковими джерелами. Відбір джерельної бази юридичного дослідження. Бібліографічний пошук у каталогах і картотеках: систематичний каталог, алфавітно-предметний покажчик, алфавітний каталог, предметний каталог. Робота з періодичними виданнями. Складання власної картотеки наукових джерел.</w:t>
      </w:r>
    </w:p>
    <w:p w:rsidR="005C1A49" w:rsidRPr="00B35513" w:rsidRDefault="005C1A49" w:rsidP="00F33DA3">
      <w:pPr>
        <w:pStyle w:val="a7"/>
        <w:tabs>
          <w:tab w:val="left" w:pos="-1701"/>
        </w:tabs>
        <w:spacing w:line="360" w:lineRule="auto"/>
        <w:rPr>
          <w:b w:val="0"/>
          <w:szCs w:val="28"/>
        </w:rPr>
      </w:pPr>
      <w:r w:rsidRPr="00B35513">
        <w:rPr>
          <w:b w:val="0"/>
          <w:szCs w:val="28"/>
        </w:rPr>
        <w:t xml:space="preserve">3. Робота з друкованими джерелами. Вивчення змісту і структури джерел, визначення і відбір інформації. Форми та види запису: конспект, тези, план, цитування, термінологічний словник. Основні правила посилання і цитування. Облік, оформлення, систематизація та класифікація відібраного матеріалу. </w:t>
      </w:r>
    </w:p>
    <w:p w:rsidR="005C1A49" w:rsidRPr="00B35513" w:rsidRDefault="005C1A49" w:rsidP="00F33DA3">
      <w:pPr>
        <w:pStyle w:val="a7"/>
        <w:tabs>
          <w:tab w:val="left" w:pos="-1701"/>
        </w:tabs>
        <w:spacing w:line="360" w:lineRule="auto"/>
        <w:rPr>
          <w:b w:val="0"/>
          <w:szCs w:val="28"/>
        </w:rPr>
      </w:pPr>
      <w:r w:rsidRPr="00B35513">
        <w:rPr>
          <w:b w:val="0"/>
          <w:szCs w:val="28"/>
        </w:rPr>
        <w:t>4. Аналіз стану наукового дослідження обраної тематики та визначення ступеню наукової новизни запропонованого вирішення проблеми. Визначення наукової та практичної значущості отриманих результатів дослідження.</w:t>
      </w:r>
    </w:p>
    <w:p w:rsidR="005C1A49" w:rsidRPr="00B35513" w:rsidRDefault="005C1A49" w:rsidP="006E7431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3-6, 11-17, 19, 24-27, 30-32, 34, 35, 43-45, 48, 49.</w:t>
      </w:r>
    </w:p>
    <w:p w:rsidR="005C1A49" w:rsidRPr="00B35513" w:rsidRDefault="005C1A49" w:rsidP="001D3473">
      <w:pPr>
        <w:pStyle w:val="a7"/>
        <w:tabs>
          <w:tab w:val="left" w:pos="-1701"/>
        </w:tabs>
        <w:spacing w:line="360" w:lineRule="auto"/>
        <w:ind w:firstLine="0"/>
        <w:rPr>
          <w:b w:val="0"/>
          <w:szCs w:val="28"/>
        </w:rPr>
      </w:pPr>
    </w:p>
    <w:p w:rsidR="005C1A49" w:rsidRPr="00B35513" w:rsidRDefault="005C1A49" w:rsidP="00F33DA3">
      <w:pPr>
        <w:pStyle w:val="a7"/>
        <w:tabs>
          <w:tab w:val="left" w:pos="-1701"/>
        </w:tabs>
        <w:spacing w:line="360" w:lineRule="auto"/>
        <w:rPr>
          <w:szCs w:val="28"/>
        </w:rPr>
      </w:pPr>
      <w:r w:rsidRPr="00B35513">
        <w:rPr>
          <w:szCs w:val="28"/>
        </w:rPr>
        <w:t>Модуль ІІ. Методологія і виклад результатів юридичних досліджень.</w:t>
      </w:r>
    </w:p>
    <w:p w:rsidR="005C1A49" w:rsidRPr="00B35513" w:rsidRDefault="005C1A49" w:rsidP="00F33DA3">
      <w:pPr>
        <w:keepNext/>
        <w:tabs>
          <w:tab w:val="left" w:pos="-1701"/>
        </w:tabs>
        <w:spacing w:line="360" w:lineRule="auto"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  <w:lang w:val="uk-UA"/>
        </w:rPr>
        <w:t xml:space="preserve">Тема 3. </w:t>
      </w:r>
      <w:r w:rsidRPr="00B35513">
        <w:rPr>
          <w:b/>
          <w:i/>
          <w:szCs w:val="28"/>
          <w:lang w:val="uk-UA"/>
        </w:rPr>
        <w:t>Методологія і методи наукового дослідження в юридичній сфері</w:t>
      </w:r>
    </w:p>
    <w:p w:rsidR="005C1A49" w:rsidRPr="00B35513" w:rsidRDefault="005C1A49" w:rsidP="00F33DA3">
      <w:pPr>
        <w:pStyle w:val="31"/>
        <w:tabs>
          <w:tab w:val="left" w:pos="-1701"/>
        </w:tabs>
        <w:spacing w:line="360" w:lineRule="auto"/>
        <w:ind w:firstLine="709"/>
        <w:rPr>
          <w:szCs w:val="28"/>
        </w:rPr>
      </w:pPr>
      <w:r w:rsidRPr="00B35513">
        <w:rPr>
          <w:szCs w:val="28"/>
        </w:rPr>
        <w:t>1. Загальнофілософські питання наукової методології та методів наукового пізнання.</w:t>
      </w:r>
    </w:p>
    <w:p w:rsidR="005C1A49" w:rsidRPr="00B35513" w:rsidRDefault="005C1A49" w:rsidP="00F33DA3">
      <w:pPr>
        <w:pStyle w:val="31"/>
        <w:tabs>
          <w:tab w:val="left" w:pos="-1701"/>
        </w:tabs>
        <w:spacing w:line="360" w:lineRule="auto"/>
        <w:ind w:firstLine="709"/>
        <w:rPr>
          <w:szCs w:val="28"/>
        </w:rPr>
      </w:pPr>
      <w:r w:rsidRPr="00B35513">
        <w:rPr>
          <w:szCs w:val="28"/>
        </w:rPr>
        <w:t>2. Функції методології. Методологія юридичної науки та її роль у пізнанні державно-правових явищ. Взаємозв’язок предмета і методу наукового дослідження.</w:t>
      </w:r>
    </w:p>
    <w:p w:rsidR="005C1A49" w:rsidRPr="00B35513" w:rsidRDefault="005C1A49" w:rsidP="00F33DA3">
      <w:pPr>
        <w:pStyle w:val="31"/>
        <w:tabs>
          <w:tab w:val="left" w:pos="-1701"/>
        </w:tabs>
        <w:spacing w:line="360" w:lineRule="auto"/>
        <w:ind w:firstLine="709"/>
        <w:rPr>
          <w:szCs w:val="28"/>
        </w:rPr>
      </w:pPr>
      <w:r w:rsidRPr="00B35513">
        <w:rPr>
          <w:szCs w:val="28"/>
        </w:rPr>
        <w:t>3. Структура методології юридичних досліджень. Основні філософські підходи щодо наукових досліджень.</w:t>
      </w:r>
    </w:p>
    <w:p w:rsidR="005C1A49" w:rsidRPr="00B35513" w:rsidRDefault="005C1A49" w:rsidP="00F33DA3">
      <w:pPr>
        <w:pStyle w:val="31"/>
        <w:tabs>
          <w:tab w:val="left" w:pos="-1701"/>
        </w:tabs>
        <w:spacing w:line="360" w:lineRule="auto"/>
        <w:ind w:firstLine="709"/>
        <w:rPr>
          <w:szCs w:val="28"/>
        </w:rPr>
      </w:pPr>
      <w:r w:rsidRPr="00B35513">
        <w:rPr>
          <w:szCs w:val="28"/>
        </w:rPr>
        <w:t xml:space="preserve">4. Методологічні принципи історизму, всебічності і комплексності. Логічні прийоми. Методи наукового пізнання та їх класифікація (загальнонаукові, частково-наукові, спеціально-наукові та спеціально-юридичні). Методологія науки і методологія практики: їх співвідношення. Необхідність методологічної підготовки сучасних спеціалістів. </w:t>
      </w:r>
    </w:p>
    <w:p w:rsidR="005C1A49" w:rsidRPr="00B35513" w:rsidRDefault="005C1A49" w:rsidP="007E7F18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1,5-9,11-19,23-26,30-33,38-41,43-46-,49-51.</w:t>
      </w:r>
    </w:p>
    <w:p w:rsidR="005C1A49" w:rsidRPr="00B35513" w:rsidRDefault="005C1A49" w:rsidP="005A393C">
      <w:pPr>
        <w:keepNext/>
        <w:spacing w:line="360" w:lineRule="auto"/>
        <w:jc w:val="both"/>
        <w:rPr>
          <w:szCs w:val="28"/>
          <w:lang w:val="uk-UA"/>
        </w:rPr>
      </w:pPr>
    </w:p>
    <w:p w:rsidR="005C1A49" w:rsidRPr="00B35513" w:rsidRDefault="005C1A49" w:rsidP="00F33DA3">
      <w:pPr>
        <w:pStyle w:val="31"/>
        <w:tabs>
          <w:tab w:val="left" w:pos="-1701"/>
        </w:tabs>
        <w:spacing w:line="360" w:lineRule="auto"/>
        <w:ind w:firstLine="709"/>
        <w:rPr>
          <w:b/>
          <w:szCs w:val="28"/>
        </w:rPr>
      </w:pPr>
      <w:r w:rsidRPr="00B35513">
        <w:rPr>
          <w:b/>
          <w:szCs w:val="28"/>
        </w:rPr>
        <w:t xml:space="preserve">Тема 4. </w:t>
      </w:r>
      <w:r w:rsidRPr="00B35513">
        <w:rPr>
          <w:b/>
          <w:i/>
          <w:szCs w:val="28"/>
        </w:rPr>
        <w:t>Організація викладу результатів наукового дослідження</w:t>
      </w:r>
    </w:p>
    <w:p w:rsidR="005C1A49" w:rsidRPr="00B35513" w:rsidRDefault="005C1A49" w:rsidP="00F33DA3">
      <w:pPr>
        <w:pStyle w:val="31"/>
        <w:tabs>
          <w:tab w:val="left" w:pos="-1701"/>
        </w:tabs>
        <w:spacing w:line="360" w:lineRule="auto"/>
        <w:ind w:firstLine="709"/>
        <w:rPr>
          <w:szCs w:val="28"/>
        </w:rPr>
      </w:pPr>
      <w:r w:rsidRPr="00B35513">
        <w:rPr>
          <w:szCs w:val="28"/>
        </w:rPr>
        <w:t>1. Форми наукових праць з юридичних наук: тези доповідей, наукові статті, монографії, дисертації. Загальні вимоги щодо написання наукового твору. Етапи підготовки наукового твору: визначення структури і складання плану, відбір джерельної бази, викладення змісту наукового твору, редагування. Структура наукового твору: зміст, заголовок, анотація, передмова (вступ), основний текст, післямова (висновки), список використаних джерел, додатки та їх зміст. Особливості написання наукових статей та монографій.</w:t>
      </w:r>
    </w:p>
    <w:p w:rsidR="005C1A49" w:rsidRPr="00B35513" w:rsidRDefault="005C1A49" w:rsidP="00F33DA3">
      <w:pPr>
        <w:pStyle w:val="31"/>
        <w:tabs>
          <w:tab w:val="left" w:pos="-1701"/>
        </w:tabs>
        <w:spacing w:line="360" w:lineRule="auto"/>
        <w:ind w:firstLine="709"/>
        <w:rPr>
          <w:szCs w:val="28"/>
        </w:rPr>
      </w:pPr>
      <w:r w:rsidRPr="00B35513">
        <w:rPr>
          <w:szCs w:val="28"/>
        </w:rPr>
        <w:t>2. Дисертація як форма атестації наукових і науково-педагогічних кадрів. Основні вимоги щодо структури, змісту та оформлення дисертацій. Послідовність підготовки, експертизи та захисту дисертацій. Автореферат дисертації. Спеціалізовані вчені ради по захисту дисертацій. Підготовка та прилюдний захист дисертацій. Оформлення і подання дисертації та матеріалів захисту до ДАК України.</w:t>
      </w:r>
    </w:p>
    <w:p w:rsidR="005C1A49" w:rsidRPr="00B35513" w:rsidRDefault="005C1A49" w:rsidP="00F55035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2, 3, 10-13, 16, 17, 20, 23, 24, 27, 28, 34-36, 41-43, 48-49.</w:t>
      </w:r>
    </w:p>
    <w:p w:rsidR="005C1A49" w:rsidRPr="00B35513" w:rsidRDefault="005C1A49" w:rsidP="00F33DA3">
      <w:pPr>
        <w:pStyle w:val="ab"/>
        <w:keepNext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A49" w:rsidRPr="00B35513" w:rsidRDefault="005C1A49" w:rsidP="00BD6B18">
      <w:pPr>
        <w:keepNext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</w:rPr>
        <w:t xml:space="preserve">Тема 5. </w:t>
      </w:r>
      <w:r w:rsidRPr="00B35513">
        <w:rPr>
          <w:b/>
          <w:i/>
          <w:szCs w:val="28"/>
          <w:lang w:val="uk-UA"/>
        </w:rPr>
        <w:t xml:space="preserve">Академічна доброчесність: поняття, дотримання та утвердження у науковому середовищі </w:t>
      </w:r>
    </w:p>
    <w:p w:rsidR="005C1A49" w:rsidRPr="00B35513" w:rsidRDefault="005C1A49" w:rsidP="000221E7">
      <w:pPr>
        <w:pStyle w:val="31"/>
        <w:tabs>
          <w:tab w:val="left" w:pos="-1701"/>
        </w:tabs>
        <w:spacing w:line="360" w:lineRule="auto"/>
        <w:ind w:firstLine="709"/>
        <w:rPr>
          <w:b/>
          <w:szCs w:val="28"/>
        </w:rPr>
      </w:pPr>
    </w:p>
    <w:p w:rsidR="005C1A49" w:rsidRPr="00B35513" w:rsidRDefault="005C1A49" w:rsidP="000221E7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1. Сучасне розуміння академічної доброчесності.</w:t>
      </w:r>
    </w:p>
    <w:p w:rsidR="005C1A49" w:rsidRPr="00B35513" w:rsidRDefault="005C1A49" w:rsidP="000221E7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2. Вплив академічної доброчесності на практику наукової та освітньої діяльності.</w:t>
      </w:r>
    </w:p>
    <w:p w:rsidR="005C1A49" w:rsidRPr="00B35513" w:rsidRDefault="005C1A49" w:rsidP="000221E7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3. Академічна доброчесність у контексті розвитку сучасного дослідницького простору.</w:t>
      </w:r>
    </w:p>
    <w:p w:rsidR="005C1A49" w:rsidRPr="00B35513" w:rsidRDefault="005C1A49" w:rsidP="000221E7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4. Конструювання системи забезпечення академічної доброчесності в Україні та за кордоном.</w:t>
      </w:r>
    </w:p>
    <w:p w:rsidR="005C1A49" w:rsidRPr="00B35513" w:rsidRDefault="005C1A49" w:rsidP="000221E7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5. Внутрішні кодекси щодо академічної доброчесності навчальних закладів та наукових установ, а також положення щодо проблем виявлення плагіату.</w:t>
      </w: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D6B18">
      <w:pPr>
        <w:keepNext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  <w:lang w:val="uk-UA"/>
        </w:rPr>
        <w:t>Тема 6.</w:t>
      </w:r>
      <w:r w:rsidRPr="00B35513">
        <w:rPr>
          <w:b/>
          <w:i/>
          <w:szCs w:val="28"/>
          <w:lang w:val="uk-UA"/>
        </w:rPr>
        <w:t xml:space="preserve"> Організаційно-правові передумови та технічні особливості академічної недоброчесності: особливості запобігання</w:t>
      </w:r>
    </w:p>
    <w:p w:rsidR="005C1A49" w:rsidRPr="00B35513" w:rsidRDefault="005C1A49" w:rsidP="00BD6B18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1. Організаційно-правові передумови запобігання і боротьби з академічною недоброчесністю.</w:t>
      </w:r>
    </w:p>
    <w:p w:rsidR="005C1A49" w:rsidRPr="00B35513" w:rsidRDefault="005C1A49" w:rsidP="00BD6B18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2. Форми академічної не доброчесності за сучасних умов.</w:t>
      </w:r>
    </w:p>
    <w:p w:rsidR="005C1A49" w:rsidRPr="00B35513" w:rsidRDefault="005C1A49" w:rsidP="00BD6B18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3. Нормативні вимоги щодо перевірки наукових робіт на різні форми плагіату</w:t>
      </w:r>
      <w:r w:rsidRPr="00B35513">
        <w:rPr>
          <w:rFonts w:ascii="Times New Roman" w:hAnsi="Times New Roman"/>
          <w:sz w:val="28"/>
          <w:szCs w:val="28"/>
        </w:rPr>
        <w:t>.</w:t>
      </w:r>
    </w:p>
    <w:p w:rsidR="005C1A49" w:rsidRPr="00B35513" w:rsidRDefault="005C1A49" w:rsidP="00BD6B18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4. Якісні чинники розвитку наукових журналів та індексація у науковометричних базах.</w:t>
      </w:r>
    </w:p>
    <w:p w:rsidR="005C1A49" w:rsidRPr="00B35513" w:rsidRDefault="005C1A49" w:rsidP="00BD6B18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5. Порушення стандартів академічної чесності: значення та правові наслідки.</w:t>
      </w: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b/>
          <w:sz w:val="28"/>
          <w:szCs w:val="28"/>
          <w:lang w:val="uk-UA"/>
        </w:rPr>
        <w:t>6.2. ПЛАНИ СЕМІНАРСЬКИХ ЗАНЯТЬ</w:t>
      </w:r>
    </w:p>
    <w:p w:rsidR="005C1A49" w:rsidRPr="00B35513" w:rsidRDefault="005C1A49" w:rsidP="00B92902">
      <w:pPr>
        <w:keepNext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Модуль І. Особливості проведення наукових досліджень в юридичній сфері.</w:t>
      </w: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B737C2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b/>
          <w:sz w:val="28"/>
          <w:szCs w:val="28"/>
          <w:lang w:val="uk-UA"/>
        </w:rPr>
        <w:t>Семінар № 1</w:t>
      </w:r>
    </w:p>
    <w:p w:rsidR="005C1A49" w:rsidRPr="00B35513" w:rsidRDefault="005C1A49" w:rsidP="00B737C2">
      <w:pPr>
        <w:pStyle w:val="a7"/>
        <w:tabs>
          <w:tab w:val="left" w:pos="-1701"/>
        </w:tabs>
        <w:rPr>
          <w:i/>
          <w:szCs w:val="28"/>
        </w:rPr>
      </w:pPr>
      <w:r w:rsidRPr="00B35513">
        <w:rPr>
          <w:szCs w:val="28"/>
        </w:rPr>
        <w:t>Тема 1.</w:t>
      </w:r>
      <w:r w:rsidRPr="00B35513">
        <w:rPr>
          <w:b w:val="0"/>
          <w:caps/>
          <w:szCs w:val="28"/>
        </w:rPr>
        <w:t xml:space="preserve"> </w:t>
      </w:r>
      <w:r w:rsidRPr="00B35513">
        <w:rPr>
          <w:i/>
          <w:szCs w:val="28"/>
        </w:rPr>
        <w:t xml:space="preserve">Науково-дослідна робота та її послідовність </w:t>
      </w:r>
    </w:p>
    <w:p w:rsidR="005C1A49" w:rsidRPr="00B35513" w:rsidRDefault="005C1A49" w:rsidP="00907A92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Питання для самоконтролю</w:t>
      </w:r>
    </w:p>
    <w:p w:rsidR="005C1A49" w:rsidRPr="00B35513" w:rsidRDefault="005C1A49" w:rsidP="00B737C2">
      <w:pPr>
        <w:pStyle w:val="a7"/>
        <w:rPr>
          <w:b w:val="0"/>
          <w:szCs w:val="28"/>
        </w:rPr>
      </w:pPr>
    </w:p>
    <w:p w:rsidR="005C1A49" w:rsidRPr="00B35513" w:rsidRDefault="005C1A49" w:rsidP="00B737C2">
      <w:pPr>
        <w:pStyle w:val="a7"/>
        <w:rPr>
          <w:b w:val="0"/>
          <w:szCs w:val="28"/>
        </w:rPr>
      </w:pPr>
      <w:r w:rsidRPr="00B35513">
        <w:rPr>
          <w:b w:val="0"/>
          <w:szCs w:val="28"/>
        </w:rPr>
        <w:t xml:space="preserve">1. Система державної організації наукових досліджень. </w:t>
      </w:r>
    </w:p>
    <w:p w:rsidR="005C1A49" w:rsidRPr="00B35513" w:rsidRDefault="005C1A49" w:rsidP="00B737C2">
      <w:pPr>
        <w:pStyle w:val="21"/>
        <w:tabs>
          <w:tab w:val="left" w:pos="-1701"/>
        </w:tabs>
        <w:spacing w:line="240" w:lineRule="auto"/>
        <w:rPr>
          <w:szCs w:val="28"/>
        </w:rPr>
      </w:pPr>
      <w:r w:rsidRPr="00B35513">
        <w:rPr>
          <w:szCs w:val="28"/>
        </w:rPr>
        <w:t xml:space="preserve">2. Нормативно-правові акти з питань науково-дослідної діяльності. </w:t>
      </w:r>
    </w:p>
    <w:p w:rsidR="005C1A49" w:rsidRPr="00B35513" w:rsidRDefault="005C1A49" w:rsidP="00B737C2">
      <w:pPr>
        <w:pStyle w:val="21"/>
        <w:tabs>
          <w:tab w:val="left" w:pos="-1701"/>
        </w:tabs>
        <w:spacing w:line="240" w:lineRule="auto"/>
        <w:rPr>
          <w:szCs w:val="28"/>
        </w:rPr>
      </w:pPr>
      <w:r w:rsidRPr="00B35513">
        <w:rPr>
          <w:szCs w:val="28"/>
        </w:rPr>
        <w:t xml:space="preserve">3. Сучасні пріоритетні напрями наукових досліджень. </w:t>
      </w:r>
    </w:p>
    <w:p w:rsidR="005C1A49" w:rsidRPr="00B35513" w:rsidRDefault="005C1A49" w:rsidP="00B737C2">
      <w:pPr>
        <w:pStyle w:val="a7"/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>4. Попередній етап наукового дослідження.</w:t>
      </w:r>
    </w:p>
    <w:p w:rsidR="005C1A49" w:rsidRPr="00B35513" w:rsidRDefault="005C1A49" w:rsidP="00B737C2">
      <w:pPr>
        <w:pStyle w:val="a7"/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>5. Джерельна база дослідження.</w:t>
      </w:r>
    </w:p>
    <w:p w:rsidR="005C1A49" w:rsidRPr="00B35513" w:rsidRDefault="005C1A49" w:rsidP="00B737C2">
      <w:pPr>
        <w:pStyle w:val="a7"/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>6. Визначення наукової та практичної значущості отриманих результатів дослідження.</w:t>
      </w:r>
    </w:p>
    <w:p w:rsidR="005C1A49" w:rsidRPr="00B35513" w:rsidRDefault="005C1A49" w:rsidP="003C5B34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2,3,10-13, 16,17,2,2,23,24,27,28,34-36,41-43,48-49</w:t>
      </w:r>
    </w:p>
    <w:p w:rsidR="005C1A49" w:rsidRPr="00B35513" w:rsidRDefault="005C1A49" w:rsidP="00F2530E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F2530E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b/>
          <w:sz w:val="28"/>
          <w:szCs w:val="28"/>
          <w:lang w:val="uk-UA"/>
        </w:rPr>
        <w:t>Семінар № 2</w:t>
      </w:r>
    </w:p>
    <w:p w:rsidR="005C1A49" w:rsidRPr="00B35513" w:rsidRDefault="005C1A49" w:rsidP="00907A92">
      <w:pPr>
        <w:pStyle w:val="a7"/>
        <w:tabs>
          <w:tab w:val="left" w:pos="-1701"/>
        </w:tabs>
        <w:spacing w:line="360" w:lineRule="auto"/>
        <w:rPr>
          <w:szCs w:val="28"/>
        </w:rPr>
      </w:pPr>
      <w:r w:rsidRPr="00B35513">
        <w:rPr>
          <w:szCs w:val="28"/>
        </w:rPr>
        <w:t>Тема 2.</w:t>
      </w:r>
      <w:r w:rsidRPr="00B35513">
        <w:rPr>
          <w:i/>
          <w:szCs w:val="28"/>
        </w:rPr>
        <w:t xml:space="preserve"> Основні етапи наукового дослідження.</w:t>
      </w:r>
    </w:p>
    <w:p w:rsidR="005C1A49" w:rsidRPr="00B35513" w:rsidRDefault="005C1A49" w:rsidP="00B737C2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Питання для самоконтролю</w:t>
      </w:r>
    </w:p>
    <w:p w:rsidR="005C1A49" w:rsidRPr="00B35513" w:rsidRDefault="005C1A49" w:rsidP="001D3473">
      <w:pPr>
        <w:pStyle w:val="a7"/>
        <w:numPr>
          <w:ilvl w:val="0"/>
          <w:numId w:val="30"/>
        </w:numPr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 xml:space="preserve">Організація і послідовність проведення наукових досліджень. </w:t>
      </w:r>
    </w:p>
    <w:p w:rsidR="005C1A49" w:rsidRPr="00B35513" w:rsidRDefault="005C1A49" w:rsidP="001D3473">
      <w:pPr>
        <w:pStyle w:val="a7"/>
        <w:numPr>
          <w:ilvl w:val="0"/>
          <w:numId w:val="30"/>
        </w:numPr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 xml:space="preserve">Наукові факти та їх роль в науковому дослідженні. </w:t>
      </w:r>
    </w:p>
    <w:p w:rsidR="005C1A49" w:rsidRPr="00B35513" w:rsidRDefault="005C1A49" w:rsidP="001D3473">
      <w:pPr>
        <w:pStyle w:val="a7"/>
        <w:numPr>
          <w:ilvl w:val="0"/>
          <w:numId w:val="30"/>
        </w:numPr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>Постановка і формулювання наукової проблеми.</w:t>
      </w:r>
    </w:p>
    <w:p w:rsidR="005C1A49" w:rsidRPr="00B35513" w:rsidRDefault="005C1A49" w:rsidP="001D3473">
      <w:pPr>
        <w:pStyle w:val="a7"/>
        <w:numPr>
          <w:ilvl w:val="0"/>
          <w:numId w:val="30"/>
        </w:numPr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 xml:space="preserve"> Висунення і обґрунтування наукової гіпотези.</w:t>
      </w:r>
    </w:p>
    <w:p w:rsidR="005C1A49" w:rsidRPr="00B35513" w:rsidRDefault="005C1A49" w:rsidP="001D3473">
      <w:pPr>
        <w:pStyle w:val="a7"/>
        <w:numPr>
          <w:ilvl w:val="0"/>
          <w:numId w:val="30"/>
        </w:numPr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 xml:space="preserve"> Визначення об’єкта і предмета дослідження, актуальності дослідження, формулювання теми дослідження, мети і завдань дослідження.</w:t>
      </w:r>
    </w:p>
    <w:p w:rsidR="005C1A49" w:rsidRPr="00B35513" w:rsidRDefault="005C1A49" w:rsidP="001D3473">
      <w:pPr>
        <w:pStyle w:val="a7"/>
        <w:numPr>
          <w:ilvl w:val="0"/>
          <w:numId w:val="30"/>
        </w:numPr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 xml:space="preserve"> Визначення структури наукового дослідження. </w:t>
      </w:r>
    </w:p>
    <w:p w:rsidR="005C1A49" w:rsidRPr="00B35513" w:rsidRDefault="005C1A49" w:rsidP="001D3473">
      <w:pPr>
        <w:pStyle w:val="a7"/>
        <w:numPr>
          <w:ilvl w:val="0"/>
          <w:numId w:val="30"/>
        </w:numPr>
        <w:tabs>
          <w:tab w:val="left" w:pos="-1701"/>
        </w:tabs>
        <w:rPr>
          <w:b w:val="0"/>
          <w:szCs w:val="28"/>
        </w:rPr>
      </w:pPr>
      <w:r w:rsidRPr="00B35513">
        <w:rPr>
          <w:b w:val="0"/>
          <w:szCs w:val="28"/>
        </w:rPr>
        <w:t>Сутність наукової теорії. Особливості емпіричного та теоретичного рівнів наукового дослідження.</w:t>
      </w:r>
    </w:p>
    <w:p w:rsidR="005C1A49" w:rsidRPr="00B35513" w:rsidRDefault="005C1A49" w:rsidP="00F2530E">
      <w:pPr>
        <w:keepNext/>
        <w:numPr>
          <w:ilvl w:val="0"/>
          <w:numId w:val="30"/>
        </w:numPr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Робота з друкованими джерелами. </w:t>
      </w:r>
    </w:p>
    <w:p w:rsidR="005C1A49" w:rsidRPr="00B35513" w:rsidRDefault="005C1A49" w:rsidP="00F2530E">
      <w:pPr>
        <w:keepNext/>
        <w:numPr>
          <w:ilvl w:val="0"/>
          <w:numId w:val="30"/>
        </w:numPr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Вивчення змісту і структури джерел, визначення і відбір інформації. </w:t>
      </w:r>
    </w:p>
    <w:p w:rsidR="005C1A49" w:rsidRPr="00B35513" w:rsidRDefault="005C1A49" w:rsidP="00F2530E">
      <w:pPr>
        <w:keepNext/>
        <w:numPr>
          <w:ilvl w:val="0"/>
          <w:numId w:val="30"/>
        </w:numPr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Форми та види запису: конспект, тези, план, цитування, термінологічний словник.</w:t>
      </w:r>
    </w:p>
    <w:p w:rsidR="005C1A49" w:rsidRPr="00B35513" w:rsidRDefault="005C1A49" w:rsidP="00F2530E">
      <w:pPr>
        <w:keepNext/>
        <w:numPr>
          <w:ilvl w:val="0"/>
          <w:numId w:val="30"/>
        </w:numPr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Основні правила посилання і цитування. </w:t>
      </w:r>
    </w:p>
    <w:p w:rsidR="005C1A49" w:rsidRPr="00B35513" w:rsidRDefault="005C1A49" w:rsidP="00F2530E">
      <w:pPr>
        <w:keepNext/>
        <w:numPr>
          <w:ilvl w:val="0"/>
          <w:numId w:val="30"/>
        </w:numPr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Облік, оформлення, систематизація та класифікація відібраного матеріалу.</w:t>
      </w:r>
    </w:p>
    <w:p w:rsidR="005C1A49" w:rsidRPr="00B35513" w:rsidRDefault="005C1A49" w:rsidP="00F2530E">
      <w:pPr>
        <w:pStyle w:val="a7"/>
        <w:tabs>
          <w:tab w:val="left" w:pos="-1701"/>
        </w:tabs>
        <w:ind w:left="1069" w:firstLine="0"/>
        <w:rPr>
          <w:b w:val="0"/>
          <w:szCs w:val="28"/>
        </w:rPr>
      </w:pPr>
    </w:p>
    <w:p w:rsidR="005C1A49" w:rsidRPr="00B35513" w:rsidRDefault="005C1A49" w:rsidP="00B627CF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3-6,11-17,19,24-27,30-32,34,35,43-45,48,49</w:t>
      </w:r>
    </w:p>
    <w:p w:rsidR="005C1A49" w:rsidRPr="00B35513" w:rsidRDefault="005C1A49" w:rsidP="00F2530E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1A49" w:rsidRPr="00B35513" w:rsidRDefault="005C1A49" w:rsidP="00F2530E">
      <w:pPr>
        <w:keepNext/>
        <w:jc w:val="both"/>
        <w:rPr>
          <w:b/>
          <w:szCs w:val="28"/>
          <w:lang w:val="uk-UA"/>
        </w:rPr>
      </w:pPr>
    </w:p>
    <w:p w:rsidR="005C1A49" w:rsidRPr="00B35513" w:rsidRDefault="005C1A49" w:rsidP="00B92902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Модуль ІІ. Методологія і виклад результатів юридичних</w:t>
      </w:r>
      <w:r w:rsidRPr="00B35513">
        <w:rPr>
          <w:szCs w:val="28"/>
          <w:lang w:val="uk-UA"/>
        </w:rPr>
        <w:t xml:space="preserve"> </w:t>
      </w:r>
      <w:r w:rsidRPr="00B35513">
        <w:rPr>
          <w:b/>
          <w:szCs w:val="28"/>
          <w:lang w:val="uk-UA"/>
        </w:rPr>
        <w:t>досліджень.</w:t>
      </w:r>
    </w:p>
    <w:p w:rsidR="005C1A49" w:rsidRPr="00B35513" w:rsidRDefault="005C1A49" w:rsidP="00B92902">
      <w:pPr>
        <w:keepNext/>
        <w:ind w:firstLine="709"/>
        <w:jc w:val="both"/>
        <w:rPr>
          <w:b/>
          <w:szCs w:val="28"/>
          <w:lang w:val="uk-UA"/>
        </w:rPr>
      </w:pPr>
    </w:p>
    <w:p w:rsidR="005C1A49" w:rsidRPr="00B35513" w:rsidRDefault="005C1A49" w:rsidP="00F2530E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b/>
          <w:sz w:val="28"/>
          <w:szCs w:val="28"/>
          <w:lang w:val="uk-UA"/>
        </w:rPr>
        <w:t>Семінар № 3</w:t>
      </w:r>
    </w:p>
    <w:p w:rsidR="005C1A49" w:rsidRPr="00B35513" w:rsidRDefault="005C1A49" w:rsidP="0046345B">
      <w:pPr>
        <w:keepNext/>
        <w:tabs>
          <w:tab w:val="left" w:pos="-1701"/>
        </w:tabs>
        <w:spacing w:line="360" w:lineRule="auto"/>
        <w:ind w:firstLine="709"/>
        <w:jc w:val="both"/>
        <w:rPr>
          <w:b/>
          <w:szCs w:val="28"/>
          <w:lang w:val="uk-UA"/>
        </w:rPr>
      </w:pPr>
    </w:p>
    <w:p w:rsidR="005C1A49" w:rsidRPr="00B35513" w:rsidRDefault="005C1A49" w:rsidP="0046345B">
      <w:pPr>
        <w:keepNext/>
        <w:tabs>
          <w:tab w:val="left" w:pos="-1701"/>
        </w:tabs>
        <w:spacing w:line="360" w:lineRule="auto"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  <w:lang w:val="uk-UA"/>
        </w:rPr>
        <w:t xml:space="preserve">Тема 3. </w:t>
      </w:r>
      <w:r w:rsidRPr="00B35513">
        <w:rPr>
          <w:b/>
          <w:i/>
          <w:szCs w:val="28"/>
          <w:lang w:val="uk-UA"/>
        </w:rPr>
        <w:t>Методологія і методи наукового дослідження в юридичній сфері</w:t>
      </w:r>
    </w:p>
    <w:p w:rsidR="005C1A49" w:rsidRPr="00B35513" w:rsidRDefault="005C1A49" w:rsidP="001D3473">
      <w:pPr>
        <w:pStyle w:val="31"/>
        <w:numPr>
          <w:ilvl w:val="0"/>
          <w:numId w:val="34"/>
        </w:numPr>
        <w:tabs>
          <w:tab w:val="left" w:pos="-1701"/>
        </w:tabs>
        <w:rPr>
          <w:b/>
          <w:szCs w:val="28"/>
        </w:rPr>
      </w:pPr>
      <w:r w:rsidRPr="00B35513">
        <w:rPr>
          <w:szCs w:val="28"/>
        </w:rPr>
        <w:t xml:space="preserve">Загальнофілософські питання наукової методології та методів наукового пізнання. Функції методології. </w:t>
      </w:r>
    </w:p>
    <w:p w:rsidR="005C1A49" w:rsidRPr="00B35513" w:rsidRDefault="005C1A49" w:rsidP="001D3473">
      <w:pPr>
        <w:pStyle w:val="31"/>
        <w:numPr>
          <w:ilvl w:val="0"/>
          <w:numId w:val="34"/>
        </w:numPr>
        <w:tabs>
          <w:tab w:val="left" w:pos="-1701"/>
        </w:tabs>
        <w:rPr>
          <w:b/>
          <w:szCs w:val="28"/>
        </w:rPr>
      </w:pPr>
      <w:r w:rsidRPr="00B35513">
        <w:rPr>
          <w:szCs w:val="28"/>
        </w:rPr>
        <w:t>Методологія юридичної науки та її роль у пізнанні державно-правових явищ. Взаємозв’язок предмета і методу наукового дослідження.</w:t>
      </w:r>
    </w:p>
    <w:p w:rsidR="005C1A49" w:rsidRPr="00B35513" w:rsidRDefault="005C1A49" w:rsidP="001D3473">
      <w:pPr>
        <w:pStyle w:val="31"/>
        <w:numPr>
          <w:ilvl w:val="0"/>
          <w:numId w:val="34"/>
        </w:numPr>
        <w:tabs>
          <w:tab w:val="left" w:pos="-1701"/>
        </w:tabs>
        <w:rPr>
          <w:b/>
          <w:szCs w:val="28"/>
        </w:rPr>
      </w:pPr>
      <w:r w:rsidRPr="00B35513">
        <w:rPr>
          <w:szCs w:val="28"/>
        </w:rPr>
        <w:t xml:space="preserve"> Структура методології юридичних досліджень.</w:t>
      </w:r>
    </w:p>
    <w:p w:rsidR="005C1A49" w:rsidRPr="00B35513" w:rsidRDefault="005C1A49" w:rsidP="001D3473">
      <w:pPr>
        <w:pStyle w:val="31"/>
        <w:numPr>
          <w:ilvl w:val="0"/>
          <w:numId w:val="34"/>
        </w:numPr>
        <w:tabs>
          <w:tab w:val="left" w:pos="-1701"/>
        </w:tabs>
        <w:rPr>
          <w:b/>
          <w:szCs w:val="28"/>
        </w:rPr>
      </w:pPr>
      <w:r w:rsidRPr="00B35513">
        <w:rPr>
          <w:szCs w:val="28"/>
        </w:rPr>
        <w:t xml:space="preserve"> Основні філософські підходи до вивчення держави і права.</w:t>
      </w:r>
    </w:p>
    <w:p w:rsidR="005C1A49" w:rsidRPr="00B35513" w:rsidRDefault="005C1A49" w:rsidP="001D3473">
      <w:pPr>
        <w:pStyle w:val="31"/>
        <w:numPr>
          <w:ilvl w:val="0"/>
          <w:numId w:val="34"/>
        </w:numPr>
        <w:tabs>
          <w:tab w:val="left" w:pos="-1701"/>
        </w:tabs>
        <w:rPr>
          <w:b/>
          <w:szCs w:val="28"/>
        </w:rPr>
      </w:pPr>
      <w:r w:rsidRPr="00B35513">
        <w:rPr>
          <w:szCs w:val="28"/>
        </w:rPr>
        <w:t xml:space="preserve"> Методологічні принципи історизму, всебічності і комплексності.</w:t>
      </w:r>
    </w:p>
    <w:p w:rsidR="005C1A49" w:rsidRPr="00B35513" w:rsidRDefault="005C1A49" w:rsidP="001D3473">
      <w:pPr>
        <w:pStyle w:val="31"/>
        <w:numPr>
          <w:ilvl w:val="0"/>
          <w:numId w:val="34"/>
        </w:numPr>
        <w:tabs>
          <w:tab w:val="left" w:pos="-1701"/>
        </w:tabs>
        <w:rPr>
          <w:b/>
          <w:szCs w:val="28"/>
        </w:rPr>
      </w:pPr>
      <w:r w:rsidRPr="00B35513">
        <w:rPr>
          <w:szCs w:val="28"/>
        </w:rPr>
        <w:t xml:space="preserve"> Логічні прийоми.</w:t>
      </w:r>
    </w:p>
    <w:p w:rsidR="005C1A49" w:rsidRPr="00B35513" w:rsidRDefault="005C1A49" w:rsidP="00827994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1,5-9,11-19,23-26,30-33,38-41,43-46-,49-51.</w:t>
      </w:r>
    </w:p>
    <w:p w:rsidR="005C1A49" w:rsidRPr="00B35513" w:rsidRDefault="005C1A49" w:rsidP="00F2530E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b/>
          <w:sz w:val="28"/>
          <w:szCs w:val="28"/>
          <w:lang w:val="uk-UA"/>
        </w:rPr>
        <w:t>Семінар № 4</w:t>
      </w:r>
    </w:p>
    <w:p w:rsidR="005C1A49" w:rsidRPr="00B35513" w:rsidRDefault="005C1A49" w:rsidP="00907A92">
      <w:pPr>
        <w:pStyle w:val="31"/>
        <w:tabs>
          <w:tab w:val="left" w:pos="-1701"/>
        </w:tabs>
        <w:spacing w:line="360" w:lineRule="auto"/>
        <w:ind w:firstLine="709"/>
        <w:rPr>
          <w:b/>
          <w:szCs w:val="28"/>
        </w:rPr>
      </w:pPr>
      <w:r w:rsidRPr="00B35513">
        <w:rPr>
          <w:b/>
          <w:szCs w:val="28"/>
        </w:rPr>
        <w:t xml:space="preserve">Тема 4. </w:t>
      </w:r>
      <w:r w:rsidRPr="00B35513">
        <w:rPr>
          <w:b/>
          <w:i/>
          <w:szCs w:val="28"/>
        </w:rPr>
        <w:t>Організація викладу результатів наукового дослідження</w:t>
      </w:r>
    </w:p>
    <w:p w:rsidR="005C1A49" w:rsidRPr="00B35513" w:rsidRDefault="005C1A49" w:rsidP="00907A92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Питання для самоконтролю</w:t>
      </w:r>
    </w:p>
    <w:p w:rsidR="005C1A49" w:rsidRPr="00B35513" w:rsidRDefault="005C1A49" w:rsidP="001D3473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 xml:space="preserve">Форми наукових праць з юридичних наук: тези доповідей, наукові статті, монографії, дисертації. </w:t>
      </w:r>
    </w:p>
    <w:p w:rsidR="005C1A49" w:rsidRPr="00B35513" w:rsidRDefault="005C1A49" w:rsidP="001D3473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>Загальні вимоги щодо написання наукового твору.</w:t>
      </w:r>
    </w:p>
    <w:p w:rsidR="005C1A49" w:rsidRPr="00B35513" w:rsidRDefault="005C1A49" w:rsidP="001D3473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 xml:space="preserve"> Етапи підготовки наукового твору: визначення структури і складання плану, відбір джерельної бази, викладення змісту наукового твору, редагування.</w:t>
      </w:r>
    </w:p>
    <w:p w:rsidR="005C1A49" w:rsidRPr="00B35513" w:rsidRDefault="005C1A49" w:rsidP="001D3473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 xml:space="preserve"> Структура наукового твору: зміст, заголовок, анотація, передмова (вступ), основний текст, післямова (висновки), список використаних джерел, додатки та їх зміст. </w:t>
      </w:r>
    </w:p>
    <w:p w:rsidR="005C1A49" w:rsidRPr="00B35513" w:rsidRDefault="005C1A49" w:rsidP="00F2530E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>Особливості написання наукових статей та монографій.</w:t>
      </w:r>
    </w:p>
    <w:p w:rsidR="005C1A49" w:rsidRPr="00B35513" w:rsidRDefault="005C1A49" w:rsidP="00F2530E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 xml:space="preserve">Основні вимоги щодо структури, змісту та оформлення дисертацій. </w:t>
      </w:r>
    </w:p>
    <w:p w:rsidR="005C1A49" w:rsidRPr="00B35513" w:rsidRDefault="005C1A49" w:rsidP="00F2530E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>Послідовність підготовки, експертизи та захисту дисертацій.</w:t>
      </w:r>
    </w:p>
    <w:p w:rsidR="005C1A49" w:rsidRPr="00B35513" w:rsidRDefault="005C1A49" w:rsidP="00F2530E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 xml:space="preserve"> Автореферат дисертації. </w:t>
      </w:r>
    </w:p>
    <w:p w:rsidR="005C1A49" w:rsidRPr="00B35513" w:rsidRDefault="005C1A49" w:rsidP="00F2530E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 xml:space="preserve">Спеціалізовані вчені ради по захисту дисертацій. </w:t>
      </w:r>
    </w:p>
    <w:p w:rsidR="005C1A49" w:rsidRPr="00B35513" w:rsidRDefault="005C1A49" w:rsidP="00F2530E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 xml:space="preserve">Підготовка та прилюдний захист дисертацій. </w:t>
      </w:r>
    </w:p>
    <w:p w:rsidR="005C1A49" w:rsidRPr="00B35513" w:rsidRDefault="005C1A49" w:rsidP="00F2530E">
      <w:pPr>
        <w:pStyle w:val="31"/>
        <w:numPr>
          <w:ilvl w:val="0"/>
          <w:numId w:val="33"/>
        </w:numPr>
        <w:tabs>
          <w:tab w:val="left" w:pos="-1701"/>
        </w:tabs>
        <w:rPr>
          <w:szCs w:val="28"/>
        </w:rPr>
      </w:pPr>
      <w:r w:rsidRPr="00B35513">
        <w:rPr>
          <w:szCs w:val="28"/>
        </w:rPr>
        <w:t>Оформлення і подання дисертації та матеріалів захисту до ДАК України.</w:t>
      </w:r>
    </w:p>
    <w:p w:rsidR="005C1A49" w:rsidRPr="00B35513" w:rsidRDefault="005C1A49" w:rsidP="00AE10E5">
      <w:pPr>
        <w:keepNext/>
        <w:spacing w:line="360" w:lineRule="auto"/>
        <w:ind w:firstLine="709"/>
        <w:jc w:val="righ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Література: 2,3,10-13, 16,17,2,2,23,24,27,28,34-36,41-43,48-49</w:t>
      </w:r>
    </w:p>
    <w:p w:rsidR="005C1A49" w:rsidRPr="00B35513" w:rsidRDefault="005C1A49" w:rsidP="00B737C2">
      <w:pPr>
        <w:pStyle w:val="3"/>
        <w:jc w:val="center"/>
        <w:rPr>
          <w:szCs w:val="28"/>
        </w:rPr>
      </w:pPr>
    </w:p>
    <w:p w:rsidR="005C1A49" w:rsidRPr="00B35513" w:rsidRDefault="005C1A49" w:rsidP="0019496F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Модуль ІІІ. Академічна доброчесність: теоретичні особливості та практична значущість.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</w:p>
    <w:p w:rsidR="005C1A49" w:rsidRPr="00B35513" w:rsidRDefault="005C1A49" w:rsidP="00FB0F9B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b/>
          <w:sz w:val="28"/>
          <w:szCs w:val="28"/>
          <w:lang w:val="uk-UA"/>
        </w:rPr>
        <w:t>Семінар № 5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</w:p>
    <w:p w:rsidR="005C1A49" w:rsidRPr="00B35513" w:rsidRDefault="005C1A49" w:rsidP="0019496F">
      <w:pPr>
        <w:keepNext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  <w:lang w:val="uk-UA"/>
        </w:rPr>
        <w:t>Тема 5.</w:t>
      </w:r>
      <w:r w:rsidRPr="00B35513">
        <w:rPr>
          <w:b/>
          <w:i/>
          <w:szCs w:val="28"/>
          <w:lang w:val="uk-UA"/>
        </w:rPr>
        <w:t xml:space="preserve"> Академічна доброчесність: поняття, дотримання та утвердження у науковому середовищі </w:t>
      </w:r>
    </w:p>
    <w:p w:rsidR="005C1A49" w:rsidRPr="00B35513" w:rsidRDefault="005C1A49" w:rsidP="00134C4B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Питання для самоконтролю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1. Академічна доброчесність: розуміння за сучасних умов.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2. Стандарти академічної доброчесності.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3. Наукова етика у її взаємозв’язку з академічною доброчесністю.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4. Особливості системи забезпечення академічної доброчесності.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5. Практичне значення внутрішніх кодексів щодо академічної доброчесності.</w:t>
      </w:r>
    </w:p>
    <w:p w:rsidR="005C1A49" w:rsidRPr="00B35513" w:rsidRDefault="005C1A49" w:rsidP="0019496F">
      <w:pPr>
        <w:keepNext/>
        <w:ind w:firstLine="709"/>
        <w:jc w:val="both"/>
        <w:rPr>
          <w:szCs w:val="28"/>
          <w:lang w:val="uk-UA"/>
        </w:rPr>
      </w:pPr>
    </w:p>
    <w:p w:rsidR="005C1A49" w:rsidRPr="00B35513" w:rsidRDefault="005C1A49" w:rsidP="0019496F">
      <w:pPr>
        <w:keepNext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  <w:lang w:val="uk-UA"/>
        </w:rPr>
        <w:t>Тема 6.</w:t>
      </w:r>
      <w:r w:rsidRPr="00B35513">
        <w:rPr>
          <w:b/>
          <w:i/>
          <w:szCs w:val="28"/>
          <w:lang w:val="uk-UA"/>
        </w:rPr>
        <w:t xml:space="preserve"> Організаційно-правові передумови та технічні особливості академічної недоброчесності: особливості запобігання</w:t>
      </w:r>
    </w:p>
    <w:p w:rsidR="005C1A49" w:rsidRPr="00B35513" w:rsidRDefault="005C1A49" w:rsidP="00D41695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Питання для самоконтролю</w:t>
      </w:r>
    </w:p>
    <w:p w:rsidR="005C1A49" w:rsidRPr="00B35513" w:rsidRDefault="005C1A49" w:rsidP="00D41695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1. Сучасне розуміння академічної недоброчесності.</w:t>
      </w:r>
    </w:p>
    <w:p w:rsidR="005C1A49" w:rsidRPr="00B35513" w:rsidRDefault="005C1A49" w:rsidP="00D41695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2. Практичне вираження форм академічної недоброчесності.</w:t>
      </w:r>
    </w:p>
    <w:p w:rsidR="005C1A49" w:rsidRPr="00B35513" w:rsidRDefault="005C1A49" w:rsidP="00D41695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3. Іноземний досвід запобігання і боротьби з академічною не доброчесністю.</w:t>
      </w:r>
    </w:p>
    <w:p w:rsidR="005C1A49" w:rsidRPr="00B35513" w:rsidRDefault="005C1A49" w:rsidP="00D41695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4. Нормативно-правове регулювання щодо запобігання і боротьби з академічною недоброчесністю.</w:t>
      </w:r>
    </w:p>
    <w:p w:rsidR="005C1A49" w:rsidRPr="00B35513" w:rsidRDefault="005C1A49" w:rsidP="00D41695">
      <w:pPr>
        <w:keepNext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5. Сучасна наукова публікація як практичне вираження кодексів щодо академічної доброчесності.</w:t>
      </w:r>
    </w:p>
    <w:p w:rsidR="005C1A49" w:rsidRPr="00B35513" w:rsidRDefault="005C1A49" w:rsidP="00F2530E">
      <w:pPr>
        <w:jc w:val="center"/>
        <w:rPr>
          <w:szCs w:val="28"/>
          <w:lang w:val="uk-UA"/>
        </w:rPr>
      </w:pPr>
    </w:p>
    <w:p w:rsidR="005C1A49" w:rsidRPr="00B35513" w:rsidRDefault="005C1A49" w:rsidP="00F2530E">
      <w:pPr>
        <w:jc w:val="center"/>
        <w:rPr>
          <w:szCs w:val="28"/>
          <w:lang w:val="uk-UA"/>
        </w:rPr>
      </w:pPr>
    </w:p>
    <w:p w:rsidR="005C1A49" w:rsidRPr="00B35513" w:rsidRDefault="005C1A49" w:rsidP="00B737C2">
      <w:pPr>
        <w:pStyle w:val="3"/>
        <w:jc w:val="center"/>
        <w:rPr>
          <w:szCs w:val="28"/>
        </w:rPr>
      </w:pPr>
    </w:p>
    <w:p w:rsidR="005C1A49" w:rsidRPr="00B35513" w:rsidRDefault="005C1A49" w:rsidP="00B737C2">
      <w:pPr>
        <w:pStyle w:val="3"/>
        <w:jc w:val="center"/>
        <w:rPr>
          <w:szCs w:val="28"/>
        </w:rPr>
      </w:pPr>
    </w:p>
    <w:p w:rsidR="005C1A49" w:rsidRPr="00B35513" w:rsidRDefault="005C1A49" w:rsidP="00B737C2">
      <w:pPr>
        <w:pStyle w:val="3"/>
        <w:jc w:val="center"/>
        <w:rPr>
          <w:szCs w:val="28"/>
        </w:rPr>
      </w:pPr>
    </w:p>
    <w:p w:rsidR="005C1A49" w:rsidRPr="00B35513" w:rsidRDefault="005C1A49" w:rsidP="00B737C2">
      <w:pPr>
        <w:pStyle w:val="3"/>
        <w:jc w:val="center"/>
        <w:rPr>
          <w:szCs w:val="28"/>
        </w:rPr>
      </w:pPr>
    </w:p>
    <w:p w:rsidR="005C1A49" w:rsidRPr="00B35513" w:rsidRDefault="005C1A49" w:rsidP="00B737C2">
      <w:pPr>
        <w:pStyle w:val="3"/>
        <w:jc w:val="center"/>
        <w:rPr>
          <w:szCs w:val="28"/>
        </w:rPr>
      </w:pPr>
    </w:p>
    <w:p w:rsidR="005C1A49" w:rsidRPr="00B35513" w:rsidRDefault="005C1A49" w:rsidP="00B737C2">
      <w:pPr>
        <w:pStyle w:val="3"/>
        <w:jc w:val="center"/>
        <w:rPr>
          <w:szCs w:val="28"/>
        </w:rPr>
      </w:pPr>
    </w:p>
    <w:p w:rsidR="005C1A49" w:rsidRPr="00B35513" w:rsidRDefault="005C1A49" w:rsidP="00B737C2">
      <w:pPr>
        <w:pStyle w:val="3"/>
        <w:jc w:val="center"/>
        <w:rPr>
          <w:caps w:val="0"/>
          <w:color w:val="000000"/>
          <w:szCs w:val="28"/>
        </w:rPr>
      </w:pPr>
      <w:r w:rsidRPr="00B35513">
        <w:rPr>
          <w:szCs w:val="28"/>
        </w:rPr>
        <w:t xml:space="preserve">6.3. </w:t>
      </w:r>
      <w:r w:rsidRPr="00B35513">
        <w:rPr>
          <w:caps w:val="0"/>
          <w:color w:val="000000"/>
          <w:szCs w:val="28"/>
        </w:rPr>
        <w:t>Завдання для самостійної роботи здобувачів вищої освіти</w:t>
      </w:r>
    </w:p>
    <w:p w:rsidR="005C1A49" w:rsidRPr="00B35513" w:rsidRDefault="005C1A49" w:rsidP="001D3473">
      <w:pPr>
        <w:shd w:val="clear" w:color="auto" w:fill="FFFFFF"/>
        <w:tabs>
          <w:tab w:val="left" w:pos="614"/>
        </w:tabs>
        <w:jc w:val="both"/>
        <w:rPr>
          <w:b/>
          <w:iCs/>
          <w:szCs w:val="28"/>
          <w:lang w:val="uk-UA"/>
        </w:rPr>
      </w:pPr>
      <w:r w:rsidRPr="00B35513">
        <w:rPr>
          <w:b/>
          <w:iCs/>
          <w:szCs w:val="28"/>
          <w:lang w:val="uk-UA"/>
        </w:rPr>
        <w:t xml:space="preserve"> Тема 1.Завдання на самостійне опрацювання.</w:t>
      </w:r>
    </w:p>
    <w:p w:rsidR="005C1A49" w:rsidRPr="00B35513" w:rsidRDefault="005C1A49" w:rsidP="001D3473">
      <w:pPr>
        <w:shd w:val="clear" w:color="auto" w:fill="FFFFFF"/>
        <w:tabs>
          <w:tab w:val="left" w:pos="614"/>
        </w:tabs>
        <w:jc w:val="both"/>
        <w:rPr>
          <w:b/>
          <w:iCs/>
          <w:szCs w:val="28"/>
          <w:lang w:val="uk-UA"/>
        </w:rPr>
      </w:pPr>
    </w:p>
    <w:p w:rsidR="005C1A49" w:rsidRPr="00B35513" w:rsidRDefault="005C1A49" w:rsidP="001D3473">
      <w:pPr>
        <w:numPr>
          <w:ilvl w:val="0"/>
          <w:numId w:val="13"/>
        </w:numPr>
        <w:shd w:val="clear" w:color="auto" w:fill="FFFFFF"/>
        <w:tabs>
          <w:tab w:val="left" w:pos="180"/>
        </w:tabs>
        <w:ind w:left="0" w:firstLine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Дайте визначення таким елементам науки: принципи, постулати, правила.</w:t>
      </w:r>
    </w:p>
    <w:p w:rsidR="005C1A49" w:rsidRPr="00B35513" w:rsidRDefault="005C1A49" w:rsidP="001D3473">
      <w:pPr>
        <w:numPr>
          <w:ilvl w:val="0"/>
          <w:numId w:val="13"/>
        </w:numPr>
        <w:shd w:val="clear" w:color="auto" w:fill="FFFFFF"/>
        <w:tabs>
          <w:tab w:val="left" w:pos="180"/>
        </w:tabs>
        <w:ind w:left="0" w:firstLine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Приведіть діючу в Україні класифікацію наук.</w:t>
      </w:r>
    </w:p>
    <w:p w:rsidR="005C1A49" w:rsidRPr="00B35513" w:rsidRDefault="005C1A49" w:rsidP="001D3473">
      <w:pPr>
        <w:numPr>
          <w:ilvl w:val="0"/>
          <w:numId w:val="13"/>
        </w:numPr>
        <w:shd w:val="clear" w:color="auto" w:fill="FFFFFF"/>
        <w:tabs>
          <w:tab w:val="left" w:pos="180"/>
        </w:tabs>
        <w:ind w:left="0" w:firstLine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Визначить теоретичні та прикладні науки і дайте їм характеристику.</w:t>
      </w:r>
    </w:p>
    <w:p w:rsidR="005C1A49" w:rsidRPr="00B35513" w:rsidRDefault="005C1A49" w:rsidP="001D3473">
      <w:pPr>
        <w:numPr>
          <w:ilvl w:val="0"/>
          <w:numId w:val="13"/>
        </w:numPr>
        <w:shd w:val="clear" w:color="auto" w:fill="FFFFFF"/>
        <w:tabs>
          <w:tab w:val="left" w:pos="180"/>
        </w:tabs>
        <w:ind w:left="0" w:firstLine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Дайте характеристику організації і управління наукою в Україні.</w:t>
      </w:r>
    </w:p>
    <w:p w:rsidR="005C1A49" w:rsidRPr="00B35513" w:rsidRDefault="005C1A49" w:rsidP="001D3473">
      <w:pPr>
        <w:numPr>
          <w:ilvl w:val="0"/>
          <w:numId w:val="13"/>
        </w:numPr>
        <w:shd w:val="clear" w:color="auto" w:fill="FFFFFF"/>
        <w:tabs>
          <w:tab w:val="left" w:pos="180"/>
        </w:tabs>
        <w:ind w:left="0" w:firstLine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Як організована підготовка юридичних кадрів в Україні?</w:t>
      </w:r>
    </w:p>
    <w:p w:rsidR="005C1A49" w:rsidRPr="00B35513" w:rsidRDefault="005C1A49" w:rsidP="001D3473">
      <w:pPr>
        <w:numPr>
          <w:ilvl w:val="0"/>
          <w:numId w:val="13"/>
        </w:numPr>
        <w:shd w:val="clear" w:color="auto" w:fill="FFFFFF"/>
        <w:tabs>
          <w:tab w:val="left" w:pos="180"/>
        </w:tabs>
        <w:ind w:left="0" w:firstLine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Приведіть освітньо-кваліфікаційні рівні підготовки наукових кадрів в Україні.</w:t>
      </w:r>
    </w:p>
    <w:p w:rsidR="005C1A49" w:rsidRPr="00B35513" w:rsidRDefault="005C1A49" w:rsidP="001D3473">
      <w:pPr>
        <w:numPr>
          <w:ilvl w:val="0"/>
          <w:numId w:val="13"/>
        </w:numPr>
        <w:shd w:val="clear" w:color="auto" w:fill="FFFFFF"/>
        <w:tabs>
          <w:tab w:val="left" w:pos="180"/>
        </w:tabs>
        <w:ind w:left="0" w:firstLine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Як ведеться підготовка наукових кадрів через магістратуру, аспірантуру і докторантуру в Україні?</w:t>
      </w:r>
    </w:p>
    <w:p w:rsidR="005C1A49" w:rsidRPr="00B35513" w:rsidRDefault="005C1A49" w:rsidP="001D3473">
      <w:pPr>
        <w:keepNext/>
        <w:jc w:val="both"/>
        <w:rPr>
          <w:b/>
          <w:szCs w:val="28"/>
          <w:lang w:val="uk-UA"/>
        </w:rPr>
      </w:pPr>
    </w:p>
    <w:p w:rsidR="005C1A49" w:rsidRPr="00B35513" w:rsidRDefault="005C1A49" w:rsidP="001D3473">
      <w:pPr>
        <w:keepNext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Тема 3. Методологія і методи наукового дослідження</w:t>
      </w:r>
    </w:p>
    <w:p w:rsidR="005C1A49" w:rsidRPr="00B35513" w:rsidRDefault="005C1A49" w:rsidP="001D3473">
      <w:pPr>
        <w:keepNext/>
        <w:jc w:val="both"/>
        <w:rPr>
          <w:b/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267"/>
        </w:tabs>
        <w:jc w:val="both"/>
        <w:rPr>
          <w:b/>
          <w:iCs/>
          <w:szCs w:val="28"/>
          <w:lang w:val="uk-UA"/>
        </w:rPr>
      </w:pPr>
      <w:r w:rsidRPr="00B35513">
        <w:rPr>
          <w:b/>
          <w:iCs/>
          <w:szCs w:val="28"/>
          <w:lang w:val="uk-UA"/>
        </w:rPr>
        <w:t>І. Завдання на самостійне опрацювання.</w:t>
      </w:r>
    </w:p>
    <w:p w:rsidR="005C1A49" w:rsidRPr="00B35513" w:rsidRDefault="005C1A49" w:rsidP="001D3473">
      <w:pPr>
        <w:shd w:val="clear" w:color="auto" w:fill="FFFFFF"/>
        <w:tabs>
          <w:tab w:val="left" w:pos="1267"/>
        </w:tabs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1. Приведіть загальну характеристику науково-дослідного процесу за конкретною темою дослідження .</w:t>
      </w:r>
    </w:p>
    <w:p w:rsidR="005C1A49" w:rsidRPr="00B35513" w:rsidRDefault="005C1A49" w:rsidP="001D3473">
      <w:pPr>
        <w:widowControl w:val="0"/>
        <w:numPr>
          <w:ilvl w:val="0"/>
          <w:numId w:val="1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Розкрийте зміст організаційної, дослідної і заключної стадій науково-дослідного процесу.</w:t>
      </w:r>
    </w:p>
    <w:p w:rsidR="005C1A49" w:rsidRPr="00B35513" w:rsidRDefault="005C1A49" w:rsidP="001D3473">
      <w:pPr>
        <w:widowControl w:val="0"/>
        <w:numPr>
          <w:ilvl w:val="0"/>
          <w:numId w:val="1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В чому суть ділового спілкування науковця з ПЕОМ та його методика?</w:t>
      </w:r>
    </w:p>
    <w:p w:rsidR="005C1A49" w:rsidRPr="00B35513" w:rsidRDefault="005C1A49" w:rsidP="001D3473">
      <w:pPr>
        <w:widowControl w:val="0"/>
        <w:numPr>
          <w:ilvl w:val="0"/>
          <w:numId w:val="16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Розкрийте методологію  проведення наукового дослідження з використанням ПЕОМ.</w:t>
      </w:r>
    </w:p>
    <w:p w:rsidR="005C1A49" w:rsidRPr="00B35513" w:rsidRDefault="005C1A49" w:rsidP="001D3473">
      <w:pPr>
        <w:widowControl w:val="0"/>
        <w:numPr>
          <w:ilvl w:val="0"/>
          <w:numId w:val="16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Яке призначення тезауруса у науковому дослідженні?</w:t>
      </w:r>
    </w:p>
    <w:p w:rsidR="005C1A49" w:rsidRPr="00B35513" w:rsidRDefault="005C1A49" w:rsidP="001D3473">
      <w:pPr>
        <w:widowControl w:val="0"/>
        <w:numPr>
          <w:ilvl w:val="0"/>
          <w:numId w:val="16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Визначіть зміст і застосування органолептичних методичних прийомів у наукових дослідженнях з наведених нижче, і дайте їм обґрунтування:</w:t>
      </w:r>
    </w:p>
    <w:p w:rsidR="005C1A49" w:rsidRPr="00B35513" w:rsidRDefault="005C1A49" w:rsidP="001D3473">
      <w:pPr>
        <w:widowControl w:val="0"/>
        <w:numPr>
          <w:ilvl w:val="0"/>
          <w:numId w:val="1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це </w:t>
      </w:r>
      <w:r w:rsidRPr="00B35513">
        <w:rPr>
          <w:iCs/>
          <w:szCs w:val="28"/>
          <w:lang w:val="uk-UA"/>
        </w:rPr>
        <w:t>проведення інвентаризації об'єктів у натурі;</w:t>
      </w:r>
    </w:p>
    <w:p w:rsidR="005C1A49" w:rsidRPr="00B35513" w:rsidRDefault="005C1A49" w:rsidP="001D3473">
      <w:pPr>
        <w:widowControl w:val="0"/>
        <w:numPr>
          <w:ilvl w:val="0"/>
          <w:numId w:val="1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це контрольні заміри робіт;</w:t>
      </w:r>
    </w:p>
    <w:p w:rsidR="005C1A49" w:rsidRPr="00B35513" w:rsidRDefault="005C1A49" w:rsidP="001D3473">
      <w:pPr>
        <w:widowControl w:val="0"/>
        <w:numPr>
          <w:ilvl w:val="0"/>
          <w:numId w:val="1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вибіркові і суцільні статистичні спостереження;</w:t>
      </w:r>
    </w:p>
    <w:p w:rsidR="005C1A49" w:rsidRPr="00B35513" w:rsidRDefault="005C1A49" w:rsidP="001D3473">
      <w:pPr>
        <w:widowControl w:val="0"/>
        <w:numPr>
          <w:ilvl w:val="0"/>
          <w:numId w:val="1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технологічні й хіміко-технологічні дослідження;</w:t>
      </w:r>
    </w:p>
    <w:p w:rsidR="005C1A49" w:rsidRPr="00B35513" w:rsidRDefault="005C1A49" w:rsidP="001D3473">
      <w:pPr>
        <w:widowControl w:val="0"/>
        <w:numPr>
          <w:ilvl w:val="0"/>
          <w:numId w:val="18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експертизи проектів і кошторисної документації;</w:t>
      </w:r>
    </w:p>
    <w:p w:rsidR="005C1A49" w:rsidRPr="00B35513" w:rsidRDefault="005C1A49" w:rsidP="001D3473">
      <w:pPr>
        <w:widowControl w:val="0"/>
        <w:numPr>
          <w:ilvl w:val="0"/>
          <w:numId w:val="18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методичні прийми дотикового характеру, коли дослідження проводиться способом безпосереднього дотику до об'єктів спостереження (інвентаризація, контрольні заміри робіт, статистичні спостереження, технологічні й хіміко-технологічні дослідження, експертизи різних видів).</w:t>
      </w:r>
    </w:p>
    <w:p w:rsidR="005C1A49" w:rsidRPr="00B35513" w:rsidRDefault="005C1A49" w:rsidP="001D3473">
      <w:pPr>
        <w:shd w:val="clear" w:color="auto" w:fill="FFFFFF"/>
        <w:tabs>
          <w:tab w:val="left" w:pos="1210"/>
        </w:tabs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7.Розкрийте зміст розрахунково-аналітичних методичних прийомів і процедур та застосування їх у наукових дослідженнях.</w:t>
      </w:r>
    </w:p>
    <w:p w:rsidR="005C1A49" w:rsidRPr="00B35513" w:rsidRDefault="005C1A49" w:rsidP="001D3473">
      <w:pPr>
        <w:shd w:val="clear" w:color="auto" w:fill="FFFFFF"/>
        <w:tabs>
          <w:tab w:val="left" w:pos="1210"/>
        </w:tabs>
        <w:jc w:val="both"/>
        <w:rPr>
          <w:iCs/>
          <w:szCs w:val="28"/>
          <w:lang w:val="uk-UA"/>
        </w:rPr>
      </w:pPr>
      <w:r w:rsidRPr="00B35513">
        <w:rPr>
          <w:szCs w:val="28"/>
          <w:lang w:val="uk-UA"/>
        </w:rPr>
        <w:t>8.</w:t>
      </w:r>
      <w:r w:rsidRPr="00B35513">
        <w:rPr>
          <w:iCs/>
          <w:szCs w:val="28"/>
          <w:lang w:val="uk-UA"/>
        </w:rPr>
        <w:t>Розкрийте інформаційне моделювання (інформаційний образ), його суть і застосування у наукових дослідженнях.</w:t>
      </w:r>
    </w:p>
    <w:p w:rsidR="005C1A49" w:rsidRPr="00B35513" w:rsidRDefault="005C1A49" w:rsidP="001D3473">
      <w:pPr>
        <w:shd w:val="clear" w:color="auto" w:fill="FFFFFF"/>
        <w:tabs>
          <w:tab w:val="left" w:pos="1210"/>
        </w:tabs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9.Дайте характеристику юридичних методів і застосування їх у наукових дослідженнях.</w:t>
      </w:r>
    </w:p>
    <w:p w:rsidR="005C1A49" w:rsidRPr="00B35513" w:rsidRDefault="005C1A49" w:rsidP="001D3473">
      <w:pPr>
        <w:shd w:val="clear" w:color="auto" w:fill="FFFFFF"/>
        <w:tabs>
          <w:tab w:val="left" w:pos="1210"/>
        </w:tabs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10.Визначіть зміст науково-дослідних процедур та їх застосування, з наведених нижче:</w:t>
      </w:r>
    </w:p>
    <w:p w:rsidR="005C1A49" w:rsidRPr="00B35513" w:rsidRDefault="005C1A49" w:rsidP="001D3473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методичні прийоми наукового дослідження;</w:t>
      </w:r>
    </w:p>
    <w:p w:rsidR="005C1A49" w:rsidRPr="00B35513" w:rsidRDefault="005C1A49" w:rsidP="001D3473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дії науковця в процесі дослідження;</w:t>
      </w:r>
    </w:p>
    <w:p w:rsidR="005C1A49" w:rsidRPr="00B35513" w:rsidRDefault="005C1A49" w:rsidP="001D3473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функції дослідного процесу;</w:t>
      </w:r>
    </w:p>
    <w:p w:rsidR="005C1A49" w:rsidRPr="00B35513" w:rsidRDefault="005C1A49" w:rsidP="001D3473">
      <w:pPr>
        <w:shd w:val="clear" w:color="auto" w:fill="FFFFFF"/>
        <w:tabs>
          <w:tab w:val="left" w:pos="581"/>
        </w:tabs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•</w:t>
      </w:r>
      <w:r w:rsidRPr="00B35513">
        <w:rPr>
          <w:iCs/>
          <w:szCs w:val="28"/>
          <w:lang w:val="uk-UA"/>
        </w:rPr>
        <w:tab/>
        <w:t>система методичних дій над об'єктами дослідження, які виконуються з метою пізнання, перетворення або вдосконалення їх процедури;</w:t>
      </w:r>
    </w:p>
    <w:p w:rsidR="005C1A49" w:rsidRPr="00B35513" w:rsidRDefault="005C1A49" w:rsidP="001D3473">
      <w:pPr>
        <w:shd w:val="clear" w:color="auto" w:fill="FFFFFF"/>
        <w:tabs>
          <w:tab w:val="left" w:pos="518"/>
        </w:tabs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•</w:t>
      </w:r>
      <w:r w:rsidRPr="00B35513">
        <w:rPr>
          <w:szCs w:val="28"/>
          <w:lang w:val="uk-UA"/>
        </w:rPr>
        <w:tab/>
      </w:r>
      <w:r w:rsidRPr="00B35513">
        <w:rPr>
          <w:iCs/>
          <w:szCs w:val="28"/>
          <w:lang w:val="uk-UA"/>
        </w:rPr>
        <w:t>це інструментарій застосування науково-методичних прийомів дослідження (організаційні, технологічні, аналітичні, нормативно-правового регулювання, лічильні та ін.).</w:t>
      </w:r>
    </w:p>
    <w:p w:rsidR="005C1A49" w:rsidRPr="00B35513" w:rsidRDefault="005C1A49" w:rsidP="001D3473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Яке призначення методики дослідження конкретної теми, порядок її складання та застосування?</w:t>
      </w:r>
    </w:p>
    <w:p w:rsidR="005C1A49" w:rsidRPr="00B35513" w:rsidRDefault="005C1A49" w:rsidP="001D3473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Наведіть класифікацію документальних джерел інформації та розкрийте методику їх використання у наукових дослідженнях.</w:t>
      </w:r>
    </w:p>
    <w:p w:rsidR="005C1A49" w:rsidRPr="00B35513" w:rsidRDefault="005C1A49" w:rsidP="001D3473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Розкрийте методику використання друкованих літературних джерел у науковому дослідженні.</w:t>
      </w:r>
    </w:p>
    <w:p w:rsidR="005C1A49" w:rsidRPr="00B35513" w:rsidRDefault="005C1A49" w:rsidP="001D3473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У чому суть реферування друкованих літературних джерел і методика їх використання у наукових дослідженнях.</w:t>
      </w: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15.Дайте характеристику друкованим літературним джерелам за змістом - монографія, підручник, навчальний посібник, практичний посібник, автореферат.</w:t>
      </w:r>
    </w:p>
    <w:p w:rsidR="005C1A49" w:rsidRPr="00B35513" w:rsidRDefault="005C1A49" w:rsidP="001D3473">
      <w:pPr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ІІ. Заповнити таблицю.</w:t>
      </w:r>
    </w:p>
    <w:p w:rsidR="005C1A49" w:rsidRPr="00B35513" w:rsidRDefault="005C1A49" w:rsidP="001D3473">
      <w:pPr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Табл.. І. Класифікація наукових методів досліджень з юридичного дослідження.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C1A49" w:rsidRPr="00B35513" w:rsidTr="00B51F8A">
        <w:tc>
          <w:tcPr>
            <w:tcW w:w="3190" w:type="dxa"/>
            <w:vMerge w:val="restart"/>
          </w:tcPr>
          <w:p w:rsidR="005C1A49" w:rsidRPr="00B35513" w:rsidRDefault="005C1A49" w:rsidP="00B51F8A">
            <w:pPr>
              <w:jc w:val="both"/>
              <w:rPr>
                <w:b/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>Загальнонаукові методи</w:t>
            </w:r>
          </w:p>
        </w:tc>
        <w:tc>
          <w:tcPr>
            <w:tcW w:w="6381" w:type="dxa"/>
            <w:gridSpan w:val="2"/>
          </w:tcPr>
          <w:p w:rsidR="005C1A49" w:rsidRPr="00B35513" w:rsidRDefault="005C1A49" w:rsidP="00B51F8A">
            <w:pPr>
              <w:jc w:val="both"/>
              <w:rPr>
                <w:b/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>Конкретно-наукові (емпіричні) методи</w:t>
            </w:r>
          </w:p>
        </w:tc>
      </w:tr>
      <w:tr w:rsidR="005C1A49" w:rsidRPr="00B35513" w:rsidTr="00B51F8A">
        <w:tc>
          <w:tcPr>
            <w:tcW w:w="3190" w:type="dxa"/>
            <w:vMerge/>
          </w:tcPr>
          <w:p w:rsidR="005C1A49" w:rsidRPr="00B35513" w:rsidRDefault="005C1A49" w:rsidP="00B51F8A">
            <w:pPr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C1A49" w:rsidRPr="00B35513" w:rsidRDefault="005C1A49" w:rsidP="00B51F8A">
            <w:pPr>
              <w:jc w:val="both"/>
              <w:rPr>
                <w:b/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>Теоретичні</w:t>
            </w:r>
          </w:p>
        </w:tc>
        <w:tc>
          <w:tcPr>
            <w:tcW w:w="3191" w:type="dxa"/>
          </w:tcPr>
          <w:p w:rsidR="005C1A49" w:rsidRPr="00B35513" w:rsidRDefault="005C1A49" w:rsidP="00B51F8A">
            <w:pPr>
              <w:jc w:val="both"/>
              <w:rPr>
                <w:b/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 xml:space="preserve"> Методичні прийоми</w:t>
            </w:r>
          </w:p>
        </w:tc>
      </w:tr>
      <w:tr w:rsidR="005C1A49" w:rsidRPr="00B35513" w:rsidTr="00B51F8A">
        <w:tc>
          <w:tcPr>
            <w:tcW w:w="3190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Аналіз</w:t>
            </w:r>
          </w:p>
        </w:tc>
        <w:tc>
          <w:tcPr>
            <w:tcW w:w="3190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Створення теорії</w:t>
            </w:r>
          </w:p>
        </w:tc>
        <w:tc>
          <w:tcPr>
            <w:tcW w:w="3191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 xml:space="preserve"> Документалістики</w:t>
            </w:r>
          </w:p>
        </w:tc>
      </w:tr>
      <w:tr w:rsidR="005C1A49" w:rsidRPr="00B35513" w:rsidTr="00B51F8A">
        <w:tc>
          <w:tcPr>
            <w:tcW w:w="3190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 xml:space="preserve">Синтез </w:t>
            </w:r>
          </w:p>
        </w:tc>
        <w:tc>
          <w:tcPr>
            <w:tcW w:w="3190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</w:tr>
      <w:tr w:rsidR="005C1A49" w:rsidRPr="00B35513" w:rsidTr="00B51F8A">
        <w:tc>
          <w:tcPr>
            <w:tcW w:w="3190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ІУ. Продовжити характеристику стадій науково-дослідного процесу:</w:t>
      </w: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Організаційна :</w:t>
      </w:r>
    </w:p>
    <w:p w:rsidR="005C1A49" w:rsidRPr="00B35513" w:rsidRDefault="005C1A49" w:rsidP="001D3473">
      <w:pPr>
        <w:numPr>
          <w:ilvl w:val="0"/>
          <w:numId w:val="21"/>
        </w:numPr>
        <w:shd w:val="clear" w:color="auto" w:fill="FFFFFF"/>
        <w:tabs>
          <w:tab w:val="left" w:pos="826"/>
        </w:tabs>
        <w:ind w:left="0" w:firstLine="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вивчення стану об»єкта дослідження;</w:t>
      </w:r>
    </w:p>
    <w:p w:rsidR="005C1A49" w:rsidRPr="00B35513" w:rsidRDefault="005C1A49" w:rsidP="001D3473">
      <w:pPr>
        <w:numPr>
          <w:ilvl w:val="0"/>
          <w:numId w:val="21"/>
        </w:numPr>
        <w:shd w:val="clear" w:color="auto" w:fill="FFFFFF"/>
        <w:tabs>
          <w:tab w:val="left" w:pos="826"/>
        </w:tabs>
        <w:ind w:left="0" w:firstLine="0"/>
        <w:jc w:val="both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ab/>
      </w: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Дослідна:</w:t>
      </w: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- створення нової інформації;</w:t>
      </w:r>
    </w:p>
    <w:p w:rsidR="005C1A49" w:rsidRPr="00B35513" w:rsidRDefault="005C1A49" w:rsidP="001D3473">
      <w:pPr>
        <w:numPr>
          <w:ilvl w:val="1"/>
          <w:numId w:val="13"/>
        </w:numPr>
        <w:shd w:val="clear" w:color="auto" w:fill="FFFFFF"/>
        <w:tabs>
          <w:tab w:val="left" w:pos="826"/>
        </w:tabs>
        <w:ind w:left="0" w:firstLine="0"/>
        <w:jc w:val="both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Узагальнення, апробація та реалізація результатів дослідження:</w:t>
      </w:r>
    </w:p>
    <w:p w:rsidR="005C1A49" w:rsidRPr="00B35513" w:rsidRDefault="005C1A49" w:rsidP="001D3473">
      <w:pPr>
        <w:shd w:val="clear" w:color="auto" w:fill="FFFFFF"/>
        <w:tabs>
          <w:tab w:val="left" w:pos="826"/>
        </w:tabs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- узагальнення та апробація результатів дослідження;</w:t>
      </w:r>
    </w:p>
    <w:p w:rsidR="005C1A49" w:rsidRPr="00B35513" w:rsidRDefault="005C1A49" w:rsidP="001D3473">
      <w:pPr>
        <w:shd w:val="clear" w:color="auto" w:fill="FFFFFF"/>
        <w:tabs>
          <w:tab w:val="left" w:pos="614"/>
        </w:tabs>
        <w:jc w:val="both"/>
        <w:rPr>
          <w:b/>
          <w:iCs/>
          <w:szCs w:val="28"/>
          <w:lang w:val="uk-UA"/>
        </w:rPr>
      </w:pPr>
      <w:r w:rsidRPr="00B35513">
        <w:rPr>
          <w:b/>
          <w:iCs/>
          <w:szCs w:val="28"/>
          <w:lang w:val="uk-UA"/>
        </w:rPr>
        <w:t>Тематика рефератів:</w:t>
      </w:r>
    </w:p>
    <w:p w:rsidR="005C1A49" w:rsidRPr="00B35513" w:rsidRDefault="005C1A49" w:rsidP="001D3473">
      <w:pPr>
        <w:numPr>
          <w:ilvl w:val="0"/>
          <w:numId w:val="14"/>
        </w:numPr>
        <w:shd w:val="clear" w:color="auto" w:fill="FFFFFF"/>
        <w:tabs>
          <w:tab w:val="left" w:pos="614"/>
        </w:tabs>
        <w:ind w:left="0" w:firstLine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Поняття та структурна характеристика юридичної діяльності.</w:t>
      </w:r>
    </w:p>
    <w:p w:rsidR="005C1A49" w:rsidRPr="00B35513" w:rsidRDefault="005C1A49" w:rsidP="001D3473">
      <w:pPr>
        <w:numPr>
          <w:ilvl w:val="0"/>
          <w:numId w:val="14"/>
        </w:numPr>
        <w:shd w:val="clear" w:color="auto" w:fill="FFFFFF"/>
        <w:tabs>
          <w:tab w:val="left" w:pos="614"/>
        </w:tabs>
        <w:ind w:left="0" w:firstLine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Типологія юридичної діяльності.</w:t>
      </w:r>
    </w:p>
    <w:p w:rsidR="005C1A49" w:rsidRPr="00B35513" w:rsidRDefault="005C1A49" w:rsidP="001D3473">
      <w:pPr>
        <w:numPr>
          <w:ilvl w:val="0"/>
          <w:numId w:val="14"/>
        </w:numPr>
        <w:shd w:val="clear" w:color="auto" w:fill="FFFFFF"/>
        <w:tabs>
          <w:tab w:val="left" w:pos="614"/>
        </w:tabs>
        <w:ind w:left="0" w:firstLine="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 xml:space="preserve"> Методологічні проблеми ефективності юридичної діяльності.</w:t>
      </w:r>
    </w:p>
    <w:p w:rsidR="005C1A49" w:rsidRPr="00B35513" w:rsidRDefault="005C1A49" w:rsidP="001D3473">
      <w:pPr>
        <w:keepNext/>
        <w:jc w:val="both"/>
        <w:rPr>
          <w:b/>
          <w:szCs w:val="28"/>
          <w:lang w:val="uk-UA"/>
        </w:rPr>
      </w:pPr>
    </w:p>
    <w:p w:rsidR="005C1A49" w:rsidRPr="00B35513" w:rsidRDefault="005C1A49" w:rsidP="001D3473">
      <w:pPr>
        <w:keepNext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Тема 4. Організація викладу результатів наукового дослідження</w:t>
      </w:r>
    </w:p>
    <w:p w:rsidR="005C1A49" w:rsidRPr="00B35513" w:rsidRDefault="005C1A49" w:rsidP="001D3473">
      <w:pPr>
        <w:jc w:val="both"/>
        <w:rPr>
          <w:b/>
          <w:szCs w:val="28"/>
          <w:lang w:val="uk-UA"/>
        </w:rPr>
      </w:pPr>
    </w:p>
    <w:p w:rsidR="005C1A49" w:rsidRPr="00B35513" w:rsidRDefault="005C1A49" w:rsidP="001D3473">
      <w:pPr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І. Завдання на самостійне опрацювання:</w:t>
      </w:r>
    </w:p>
    <w:p w:rsidR="005C1A49" w:rsidRPr="00B35513" w:rsidRDefault="005C1A49" w:rsidP="001D3473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Скласти визначення організації будь-якого процесу діяльності і наукової організації її.</w:t>
      </w:r>
    </w:p>
    <w:p w:rsidR="005C1A49" w:rsidRPr="00B35513" w:rsidRDefault="005C1A49" w:rsidP="001D3473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В чому різниця між організацією праці і організацією науково-дослідного процесу?</w:t>
      </w:r>
    </w:p>
    <w:p w:rsidR="005C1A49" w:rsidRPr="00B35513" w:rsidRDefault="005C1A49" w:rsidP="001D3473">
      <w:pPr>
        <w:shd w:val="clear" w:color="auto" w:fill="FFFFFF"/>
        <w:tabs>
          <w:tab w:val="left" w:pos="180"/>
          <w:tab w:val="left" w:pos="360"/>
        </w:tabs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3. Охарактеризуйте  основні принципи організації науково-дослідного процесу.</w:t>
      </w:r>
    </w:p>
    <w:p w:rsidR="005C1A49" w:rsidRPr="00B35513" w:rsidRDefault="005C1A49" w:rsidP="001D3473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Назвіть елементи організації науково-дослідного процесу і розкрийте їх зміст.</w:t>
      </w:r>
    </w:p>
    <w:p w:rsidR="005C1A49" w:rsidRPr="00B35513" w:rsidRDefault="005C1A49" w:rsidP="001D3473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Розкрийте зміст організації управління науково-дослідним процесом,</w:t>
      </w:r>
    </w:p>
    <w:p w:rsidR="005C1A49" w:rsidRPr="00B35513" w:rsidRDefault="005C1A49" w:rsidP="001D3473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В чому суть організації обслуговування науково-дослідного процесу.</w:t>
      </w:r>
    </w:p>
    <w:p w:rsidR="005C1A49" w:rsidRPr="00B35513" w:rsidRDefault="005C1A49" w:rsidP="001D3473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Чим вимірюється ефективність наукової праці вченого?</w:t>
      </w:r>
    </w:p>
    <w:p w:rsidR="005C1A49" w:rsidRPr="00B35513" w:rsidRDefault="005C1A49" w:rsidP="001D3473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Які фактори впливають на ефективність наукової праці?</w:t>
      </w:r>
    </w:p>
    <w:p w:rsidR="005C1A49" w:rsidRPr="00B35513" w:rsidRDefault="005C1A49" w:rsidP="001D3473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У чому полягають особливості творчої праці у дослідженні економіки?</w:t>
      </w:r>
    </w:p>
    <w:p w:rsidR="005C1A49" w:rsidRPr="00B35513" w:rsidRDefault="005C1A49" w:rsidP="001D3473">
      <w:pPr>
        <w:shd w:val="clear" w:color="auto" w:fill="FFFFFF"/>
        <w:tabs>
          <w:tab w:val="left" w:pos="710"/>
        </w:tabs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10. Розкрийте зміст організації праці у наукових дослідженнях.</w:t>
      </w:r>
    </w:p>
    <w:p w:rsidR="005C1A49" w:rsidRPr="00B35513" w:rsidRDefault="005C1A49" w:rsidP="001D3473">
      <w:pPr>
        <w:shd w:val="clear" w:color="auto" w:fill="FFFFFF"/>
        <w:tabs>
          <w:tab w:val="left" w:pos="610"/>
        </w:tabs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11. Які етапи розробки і впровадження планів наукової організації праці у дослідницькій діяльності?</w:t>
      </w:r>
    </w:p>
    <w:p w:rsidR="005C1A49" w:rsidRPr="00B35513" w:rsidRDefault="005C1A49" w:rsidP="001D3473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В чому полягає раціональний трудовий режим дослідника?</w:t>
      </w:r>
    </w:p>
    <w:p w:rsidR="005C1A49" w:rsidRPr="00B35513" w:rsidRDefault="005C1A49" w:rsidP="001D3473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З чого складається наукова організація робочого місця науковця?</w:t>
      </w:r>
    </w:p>
    <w:p w:rsidR="005C1A49" w:rsidRPr="00B35513" w:rsidRDefault="005C1A49" w:rsidP="001D3473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В чому зміст організації праці дослідження за критерієм "рефлекс на час"?</w:t>
      </w:r>
    </w:p>
    <w:p w:rsidR="005C1A49" w:rsidRPr="00B35513" w:rsidRDefault="005C1A49" w:rsidP="001D3473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В чому зміст оцінки виконаної дослідної роботи за обсягом?</w:t>
      </w:r>
    </w:p>
    <w:p w:rsidR="005C1A49" w:rsidRPr="00B35513" w:rsidRDefault="005C1A49" w:rsidP="001D3473">
      <w:pPr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ІІ. Розкрити сутність стадій висунення гіпотез (за наведеним прикладом ) та дати їхню характеристику.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48"/>
        <w:gridCol w:w="1639"/>
        <w:gridCol w:w="3796"/>
      </w:tblGrid>
      <w:tr w:rsidR="005C1A49" w:rsidRPr="00B35513" w:rsidTr="00B51F8A">
        <w:tc>
          <w:tcPr>
            <w:tcW w:w="9631" w:type="dxa"/>
            <w:gridSpan w:val="4"/>
          </w:tcPr>
          <w:p w:rsidR="005C1A49" w:rsidRPr="00B35513" w:rsidRDefault="005C1A49" w:rsidP="00B51F8A">
            <w:pPr>
              <w:jc w:val="center"/>
              <w:rPr>
                <w:b/>
                <w:szCs w:val="28"/>
                <w:lang w:val="uk-UA"/>
              </w:rPr>
            </w:pPr>
            <w:r w:rsidRPr="00B35513">
              <w:rPr>
                <w:b/>
                <w:szCs w:val="28"/>
                <w:lang w:val="uk-UA"/>
              </w:rPr>
              <w:t>Гіпотези в наукових дослідженнях</w:t>
            </w:r>
          </w:p>
        </w:tc>
      </w:tr>
      <w:tr w:rsidR="005C1A49" w:rsidRPr="00B35513" w:rsidTr="00B51F8A">
        <w:tc>
          <w:tcPr>
            <w:tcW w:w="2448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Висування</w:t>
            </w:r>
          </w:p>
        </w:tc>
        <w:tc>
          <w:tcPr>
            <w:tcW w:w="1748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Формулювання</w:t>
            </w:r>
          </w:p>
        </w:tc>
        <w:tc>
          <w:tcPr>
            <w:tcW w:w="1639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Доведення</w:t>
            </w:r>
          </w:p>
        </w:tc>
        <w:tc>
          <w:tcPr>
            <w:tcW w:w="3796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Результати доведення</w:t>
            </w:r>
          </w:p>
        </w:tc>
      </w:tr>
      <w:tr w:rsidR="005C1A49" w:rsidRPr="00B35513" w:rsidTr="00B51F8A">
        <w:tc>
          <w:tcPr>
            <w:tcW w:w="2448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Вивчення об»єкта дослідження:</w:t>
            </w:r>
          </w:p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-у виробничих умовах;</w:t>
            </w:r>
          </w:p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за літературними джерелами.</w:t>
            </w:r>
          </w:p>
        </w:tc>
        <w:tc>
          <w:tcPr>
            <w:tcW w:w="1748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639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</w:tr>
      <w:tr w:rsidR="005C1A49" w:rsidRPr="00B35513" w:rsidTr="00B51F8A">
        <w:tc>
          <w:tcPr>
            <w:tcW w:w="2448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  <w:r w:rsidRPr="00B35513">
              <w:rPr>
                <w:szCs w:val="28"/>
                <w:lang w:val="uk-UA"/>
              </w:rPr>
              <w:t>Передбачення можливості отримання нових даних</w:t>
            </w:r>
          </w:p>
        </w:tc>
        <w:tc>
          <w:tcPr>
            <w:tcW w:w="1748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639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5C1A49" w:rsidRPr="00B35513" w:rsidRDefault="005C1A49" w:rsidP="00B51F8A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5C1A49" w:rsidRPr="00B35513" w:rsidRDefault="005C1A49" w:rsidP="007427E6">
      <w:pPr>
        <w:jc w:val="both"/>
        <w:rPr>
          <w:szCs w:val="28"/>
          <w:lang w:val="uk-UA"/>
        </w:rPr>
      </w:pPr>
    </w:p>
    <w:p w:rsidR="005C1A49" w:rsidRPr="00B35513" w:rsidRDefault="005C1A49" w:rsidP="007427E6">
      <w:pPr>
        <w:keepNext/>
        <w:ind w:firstLine="709"/>
        <w:jc w:val="both"/>
        <w:rPr>
          <w:b/>
          <w:szCs w:val="28"/>
          <w:lang w:val="uk-UA"/>
        </w:rPr>
      </w:pPr>
    </w:p>
    <w:p w:rsidR="005C1A49" w:rsidRPr="00B35513" w:rsidRDefault="005C1A49" w:rsidP="007427E6">
      <w:pPr>
        <w:keepNext/>
        <w:ind w:firstLine="709"/>
        <w:jc w:val="both"/>
        <w:rPr>
          <w:b/>
          <w:szCs w:val="28"/>
          <w:lang w:val="uk-UA"/>
        </w:rPr>
      </w:pPr>
    </w:p>
    <w:p w:rsidR="005C1A49" w:rsidRPr="00B35513" w:rsidRDefault="005C1A49" w:rsidP="007427E6">
      <w:pPr>
        <w:keepNext/>
        <w:ind w:firstLine="709"/>
        <w:jc w:val="both"/>
        <w:rPr>
          <w:b/>
          <w:szCs w:val="28"/>
          <w:lang w:val="uk-UA"/>
        </w:rPr>
      </w:pPr>
    </w:p>
    <w:p w:rsidR="005C1A49" w:rsidRPr="00B35513" w:rsidRDefault="005C1A49" w:rsidP="007427E6">
      <w:pPr>
        <w:keepNext/>
        <w:ind w:firstLine="709"/>
        <w:jc w:val="both"/>
        <w:rPr>
          <w:b/>
          <w:szCs w:val="28"/>
          <w:lang w:val="uk-UA"/>
        </w:rPr>
      </w:pPr>
    </w:p>
    <w:p w:rsidR="005C1A49" w:rsidRPr="00B35513" w:rsidRDefault="005C1A49" w:rsidP="007427E6">
      <w:pPr>
        <w:keepNext/>
        <w:ind w:firstLine="709"/>
        <w:jc w:val="both"/>
        <w:rPr>
          <w:b/>
          <w:szCs w:val="28"/>
          <w:lang w:val="uk-UA"/>
        </w:rPr>
      </w:pPr>
    </w:p>
    <w:p w:rsidR="005C1A49" w:rsidRPr="00B35513" w:rsidRDefault="005C1A49" w:rsidP="007427E6">
      <w:pPr>
        <w:keepNext/>
        <w:ind w:firstLine="709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Модуль ІІІ. Академічна доброчесність: теоретичні особливості та практична значущість.</w:t>
      </w:r>
    </w:p>
    <w:p w:rsidR="005C1A49" w:rsidRPr="00B35513" w:rsidRDefault="005C1A49" w:rsidP="007427E6">
      <w:pPr>
        <w:keepNext/>
        <w:ind w:firstLine="709"/>
        <w:jc w:val="both"/>
        <w:rPr>
          <w:szCs w:val="28"/>
          <w:lang w:val="uk-UA"/>
        </w:rPr>
      </w:pPr>
    </w:p>
    <w:p w:rsidR="005C1A49" w:rsidRPr="00B35513" w:rsidRDefault="005C1A49" w:rsidP="007427E6">
      <w:pPr>
        <w:pStyle w:val="ab"/>
        <w:keepNext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5513">
        <w:rPr>
          <w:rFonts w:ascii="Times New Roman" w:hAnsi="Times New Roman"/>
          <w:b/>
          <w:sz w:val="28"/>
          <w:szCs w:val="28"/>
          <w:lang w:val="uk-UA"/>
        </w:rPr>
        <w:t>Семінар № 5</w:t>
      </w:r>
    </w:p>
    <w:p w:rsidR="005C1A49" w:rsidRPr="00B35513" w:rsidRDefault="005C1A49" w:rsidP="007427E6">
      <w:pPr>
        <w:keepNext/>
        <w:ind w:firstLine="709"/>
        <w:jc w:val="both"/>
        <w:rPr>
          <w:szCs w:val="28"/>
          <w:lang w:val="uk-UA"/>
        </w:rPr>
      </w:pPr>
    </w:p>
    <w:p w:rsidR="005C1A49" w:rsidRPr="00B35513" w:rsidRDefault="005C1A49" w:rsidP="007427E6">
      <w:pPr>
        <w:keepNext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  <w:lang w:val="uk-UA"/>
        </w:rPr>
        <w:t>Тема 5.</w:t>
      </w:r>
      <w:r w:rsidRPr="00B35513">
        <w:rPr>
          <w:b/>
          <w:i/>
          <w:szCs w:val="28"/>
          <w:lang w:val="uk-UA"/>
        </w:rPr>
        <w:t xml:space="preserve"> Академічна доброчесність: поняття, дотримання та утвердження у науковому середовищі </w:t>
      </w:r>
    </w:p>
    <w:p w:rsidR="005C1A49" w:rsidRPr="00B35513" w:rsidRDefault="005C1A49" w:rsidP="007427E6">
      <w:pPr>
        <w:spacing w:line="360" w:lineRule="auto"/>
        <w:rPr>
          <w:b/>
          <w:bCs/>
          <w:i/>
          <w:iCs/>
          <w:szCs w:val="28"/>
          <w:lang w:val="uk-UA"/>
        </w:rPr>
      </w:pPr>
      <w:r w:rsidRPr="00B35513">
        <w:rPr>
          <w:b/>
          <w:bCs/>
          <w:i/>
          <w:iCs/>
          <w:szCs w:val="28"/>
          <w:lang w:val="uk-UA"/>
        </w:rPr>
        <w:t>Запитання для самоконтролю</w:t>
      </w:r>
    </w:p>
    <w:p w:rsidR="005C1A49" w:rsidRPr="00B35513" w:rsidRDefault="005C1A49" w:rsidP="007427E6">
      <w:pPr>
        <w:spacing w:line="360" w:lineRule="auto"/>
        <w:jc w:val="both"/>
        <w:rPr>
          <w:bCs/>
          <w:szCs w:val="28"/>
          <w:lang w:val="uk-UA"/>
        </w:rPr>
      </w:pPr>
      <w:r w:rsidRPr="00B35513">
        <w:rPr>
          <w:bCs/>
          <w:szCs w:val="28"/>
          <w:lang w:val="uk-UA"/>
        </w:rPr>
        <w:t xml:space="preserve">1. </w:t>
      </w:r>
      <w:r w:rsidRPr="00B35513">
        <w:rPr>
          <w:szCs w:val="28"/>
          <w:lang w:val="uk-UA"/>
        </w:rPr>
        <w:t>У чому виражається академічна доброчесність?</w:t>
      </w:r>
    </w:p>
    <w:p w:rsidR="005C1A49" w:rsidRPr="00B35513" w:rsidRDefault="005C1A49" w:rsidP="007427E6">
      <w:pPr>
        <w:spacing w:line="360" w:lineRule="auto"/>
        <w:jc w:val="both"/>
        <w:rPr>
          <w:szCs w:val="28"/>
          <w:lang w:val="uk-UA"/>
        </w:rPr>
      </w:pPr>
      <w:r w:rsidRPr="00B35513">
        <w:rPr>
          <w:bCs/>
          <w:szCs w:val="28"/>
          <w:lang w:val="uk-UA"/>
        </w:rPr>
        <w:t>2. Які фундаментальні чесноти є сутнісними щодо академічної доброчесності та яким є їх практичне вираження</w:t>
      </w:r>
      <w:r w:rsidRPr="00B35513">
        <w:rPr>
          <w:szCs w:val="28"/>
          <w:lang w:val="uk-UA"/>
        </w:rPr>
        <w:t>?</w:t>
      </w:r>
    </w:p>
    <w:p w:rsidR="005C1A49" w:rsidRPr="00B35513" w:rsidRDefault="005C1A49" w:rsidP="007427E6">
      <w:p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3. Яким є взаємозв’язок норм професійної етики і академічної доброчесності?</w:t>
      </w:r>
    </w:p>
    <w:p w:rsidR="005C1A49" w:rsidRPr="00B35513" w:rsidRDefault="005C1A49" w:rsidP="007427E6">
      <w:p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4. Які є органи контролю щодо дотримання академічної доброчесності?</w:t>
      </w:r>
    </w:p>
    <w:p w:rsidR="005C1A49" w:rsidRPr="00B35513" w:rsidRDefault="005C1A49" w:rsidP="007427E6">
      <w:p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5. Якими є значення і роль Ради з академічної доброчесності вищого навчального закладу?</w:t>
      </w:r>
    </w:p>
    <w:p w:rsidR="005C1A49" w:rsidRPr="00B35513" w:rsidRDefault="005C1A49" w:rsidP="007427E6">
      <w:pPr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Тематика рефератів:</w:t>
      </w:r>
    </w:p>
    <w:p w:rsidR="005C1A49" w:rsidRPr="00B35513" w:rsidRDefault="005C1A49" w:rsidP="007427E6">
      <w:pPr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1. Кодекс академічної доброчесності ПрАТ ВНЗ «Міжрегіональна Академія управління персоналом».</w:t>
      </w:r>
    </w:p>
    <w:p w:rsidR="005C1A49" w:rsidRPr="00B35513" w:rsidRDefault="005C1A49" w:rsidP="007427E6">
      <w:pPr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2. Потенціал розвитку нормативно-правового регулювання щодо академічної доброчесності.</w:t>
      </w:r>
    </w:p>
    <w:p w:rsidR="005C1A49" w:rsidRPr="00B35513" w:rsidRDefault="005C1A49" w:rsidP="003F2867">
      <w:pPr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4. Формування системи забезпечення академічної доброчесності: інституційний акспект.</w:t>
      </w:r>
    </w:p>
    <w:p w:rsidR="005C1A49" w:rsidRPr="00B35513" w:rsidRDefault="005C1A49" w:rsidP="007427E6">
      <w:pPr>
        <w:keepNext/>
        <w:ind w:firstLine="709"/>
        <w:jc w:val="both"/>
        <w:rPr>
          <w:b/>
          <w:i/>
          <w:szCs w:val="28"/>
          <w:lang w:val="uk-UA"/>
        </w:rPr>
      </w:pPr>
      <w:r w:rsidRPr="00B35513">
        <w:rPr>
          <w:b/>
          <w:szCs w:val="28"/>
          <w:lang w:val="uk-UA"/>
        </w:rPr>
        <w:t>Тема 6.</w:t>
      </w:r>
      <w:r w:rsidRPr="00B35513">
        <w:rPr>
          <w:b/>
          <w:i/>
          <w:szCs w:val="28"/>
          <w:lang w:val="uk-UA"/>
        </w:rPr>
        <w:t xml:space="preserve"> Організаційно-правові передумови та технічні особливості академічної недоброчесності: особливості запобігання</w:t>
      </w:r>
    </w:p>
    <w:p w:rsidR="005C1A49" w:rsidRPr="00B35513" w:rsidRDefault="005C1A49" w:rsidP="003F2867">
      <w:pPr>
        <w:spacing w:line="360" w:lineRule="auto"/>
        <w:rPr>
          <w:b/>
          <w:bCs/>
          <w:i/>
          <w:iCs/>
          <w:szCs w:val="28"/>
          <w:lang w:val="uk-UA"/>
        </w:rPr>
      </w:pPr>
      <w:r w:rsidRPr="00B35513">
        <w:rPr>
          <w:b/>
          <w:bCs/>
          <w:i/>
          <w:iCs/>
          <w:szCs w:val="28"/>
          <w:lang w:val="uk-UA"/>
        </w:rPr>
        <w:t>Запитання для самоконтролю</w:t>
      </w:r>
    </w:p>
    <w:p w:rsidR="005C1A49" w:rsidRPr="00B35513" w:rsidRDefault="005C1A49" w:rsidP="003F2867">
      <w:pPr>
        <w:spacing w:line="360" w:lineRule="auto"/>
        <w:jc w:val="both"/>
        <w:rPr>
          <w:bCs/>
          <w:szCs w:val="28"/>
          <w:lang w:val="uk-UA"/>
        </w:rPr>
      </w:pPr>
      <w:r w:rsidRPr="00B35513">
        <w:rPr>
          <w:bCs/>
          <w:szCs w:val="28"/>
          <w:lang w:val="uk-UA"/>
        </w:rPr>
        <w:t xml:space="preserve">1. </w:t>
      </w:r>
      <w:r w:rsidRPr="00B35513">
        <w:rPr>
          <w:szCs w:val="28"/>
          <w:lang w:val="uk-UA"/>
        </w:rPr>
        <w:t>У яких формах виражається академічна недоброчесність?</w:t>
      </w:r>
    </w:p>
    <w:p w:rsidR="005C1A49" w:rsidRPr="00B35513" w:rsidRDefault="005C1A49" w:rsidP="003F2867">
      <w:pPr>
        <w:spacing w:line="360" w:lineRule="auto"/>
        <w:jc w:val="both"/>
        <w:rPr>
          <w:szCs w:val="28"/>
          <w:lang w:val="uk-UA"/>
        </w:rPr>
      </w:pPr>
      <w:r w:rsidRPr="00B35513">
        <w:rPr>
          <w:bCs/>
          <w:szCs w:val="28"/>
          <w:lang w:val="uk-UA"/>
        </w:rPr>
        <w:t>2. Як саме поєднуються організаційні та правові форми запобігання і боротьби з академічною недоброчесністю</w:t>
      </w:r>
      <w:r w:rsidRPr="00B35513">
        <w:rPr>
          <w:szCs w:val="28"/>
          <w:lang w:val="uk-UA"/>
        </w:rPr>
        <w:t>?</w:t>
      </w:r>
    </w:p>
    <w:p w:rsidR="005C1A49" w:rsidRPr="00B35513" w:rsidRDefault="005C1A49" w:rsidP="003F2867">
      <w:p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3. Як у практичному вимірі реалізуються вимоги щодо перевірки наукових робіт на різні форми плагіату?</w:t>
      </w:r>
    </w:p>
    <w:p w:rsidR="005C1A49" w:rsidRPr="00B35513" w:rsidRDefault="005C1A49" w:rsidP="003F2867">
      <w:p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4. Як саме відбувається індексація у науково метричних базах і яким є її практичне значення?</w:t>
      </w:r>
    </w:p>
    <w:p w:rsidR="005C1A49" w:rsidRPr="00B35513" w:rsidRDefault="005C1A49" w:rsidP="003F2867">
      <w:p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5. Якими є наслідки академічної недоброчесності?</w:t>
      </w:r>
    </w:p>
    <w:p w:rsidR="005C1A49" w:rsidRPr="00B35513" w:rsidRDefault="005C1A49" w:rsidP="003F2867">
      <w:pPr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Тематика рефератів:</w:t>
      </w:r>
    </w:p>
    <w:p w:rsidR="005C1A49" w:rsidRPr="00B35513" w:rsidRDefault="005C1A49" w:rsidP="003F2867">
      <w:pPr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1. </w:t>
      </w:r>
      <w:r w:rsidRPr="00B35513">
        <w:rPr>
          <w:szCs w:val="28"/>
          <w:shd w:val="clear" w:color="auto" w:fill="FFFFFF"/>
          <w:lang w:val="uk-UA"/>
        </w:rPr>
        <w:t>Положення про перевірку академічних і наукових текстів на плагіат та їх розміщення і зберігання в інституційному депозитарії Приватного акціонерного товариства «Вищий навчальний заклад»</w:t>
      </w:r>
      <w:r w:rsidRPr="00B35513">
        <w:rPr>
          <w:szCs w:val="28"/>
          <w:lang w:val="uk-UA"/>
        </w:rPr>
        <w:t xml:space="preserve"> «Міжрегіональна Академія управління персоналом».</w:t>
      </w:r>
    </w:p>
    <w:p w:rsidR="005C1A49" w:rsidRPr="00B35513" w:rsidRDefault="005C1A49" w:rsidP="003F2867">
      <w:pPr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2. Положення про запобігання та виявлення плагіату в наукових та академічних текстах </w:t>
      </w:r>
      <w:r w:rsidRPr="00B35513">
        <w:rPr>
          <w:szCs w:val="28"/>
          <w:shd w:val="clear" w:color="auto" w:fill="FFFFFF"/>
          <w:lang w:val="uk-UA"/>
        </w:rPr>
        <w:t>Приватного акціонерного товариства «Вищий навчальний заклад</w:t>
      </w:r>
      <w:r w:rsidRPr="00B35513">
        <w:rPr>
          <w:szCs w:val="28"/>
          <w:lang w:val="uk-UA"/>
        </w:rPr>
        <w:t xml:space="preserve"> «Міжрегіональна Академія управління персоналом»:.</w:t>
      </w:r>
    </w:p>
    <w:p w:rsidR="005C1A49" w:rsidRPr="00B35513" w:rsidRDefault="005C1A49" w:rsidP="003F2867">
      <w:pPr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3. Правові наслідки академічної недоброчесності.</w:t>
      </w:r>
    </w:p>
    <w:p w:rsidR="005C1A49" w:rsidRPr="00B35513" w:rsidRDefault="005C1A49" w:rsidP="003F2867">
      <w:pPr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4. Академічна недоброчесність і сучасні наукові публікації.</w:t>
      </w:r>
    </w:p>
    <w:p w:rsidR="005C1A49" w:rsidRPr="00B35513" w:rsidRDefault="005C1A49" w:rsidP="001D3473">
      <w:pPr>
        <w:pStyle w:val="a5"/>
        <w:keepNext/>
        <w:tabs>
          <w:tab w:val="num" w:pos="142"/>
          <w:tab w:val="num" w:pos="709"/>
        </w:tabs>
        <w:spacing w:line="240" w:lineRule="auto"/>
        <w:jc w:val="left"/>
        <w:rPr>
          <w:szCs w:val="28"/>
          <w:lang w:val="uk-UA"/>
        </w:rPr>
      </w:pPr>
    </w:p>
    <w:p w:rsidR="005C1A49" w:rsidRPr="00B35513" w:rsidRDefault="005C1A49" w:rsidP="001D3473">
      <w:pPr>
        <w:pStyle w:val="a5"/>
        <w:keepNext/>
        <w:tabs>
          <w:tab w:val="num" w:pos="142"/>
          <w:tab w:val="num" w:pos="709"/>
        </w:tabs>
        <w:spacing w:line="240" w:lineRule="auto"/>
        <w:jc w:val="left"/>
        <w:rPr>
          <w:szCs w:val="28"/>
          <w:lang w:val="uk-UA"/>
        </w:rPr>
      </w:pPr>
    </w:p>
    <w:p w:rsidR="005C1A49" w:rsidRPr="00B35513" w:rsidRDefault="005C1A49" w:rsidP="001D3473">
      <w:pPr>
        <w:pStyle w:val="a5"/>
        <w:keepNext/>
        <w:tabs>
          <w:tab w:val="num" w:pos="142"/>
          <w:tab w:val="num" w:pos="709"/>
        </w:tabs>
        <w:spacing w:line="240" w:lineRule="auto"/>
        <w:jc w:val="left"/>
        <w:rPr>
          <w:szCs w:val="28"/>
          <w:lang w:val="uk-UA"/>
        </w:rPr>
      </w:pPr>
    </w:p>
    <w:p w:rsidR="005C1A49" w:rsidRPr="00B35513" w:rsidRDefault="005C1A49" w:rsidP="001D3473">
      <w:pPr>
        <w:spacing w:line="360" w:lineRule="auto"/>
        <w:ind w:firstLine="600"/>
        <w:jc w:val="center"/>
        <w:rPr>
          <w:b/>
          <w:bCs/>
          <w:szCs w:val="28"/>
          <w:lang w:val="uk-UA"/>
        </w:rPr>
      </w:pPr>
      <w:r w:rsidRPr="00B35513">
        <w:rPr>
          <w:b/>
          <w:bCs/>
          <w:szCs w:val="28"/>
          <w:lang w:val="uk-UA"/>
        </w:rPr>
        <w:t>6.4. Індивідуально-консультативна робота</w:t>
      </w:r>
    </w:p>
    <w:p w:rsidR="005C1A49" w:rsidRPr="00B35513" w:rsidRDefault="005C1A49" w:rsidP="001D3473">
      <w:pPr>
        <w:pStyle w:val="a5"/>
        <w:keepNext/>
        <w:tabs>
          <w:tab w:val="num" w:pos="142"/>
          <w:tab w:val="num" w:pos="709"/>
        </w:tabs>
        <w:spacing w:line="240" w:lineRule="auto"/>
        <w:jc w:val="left"/>
        <w:rPr>
          <w:b/>
          <w:szCs w:val="28"/>
          <w:lang w:val="uk-UA"/>
        </w:rPr>
      </w:pPr>
    </w:p>
    <w:p w:rsidR="005C1A49" w:rsidRPr="00B35513" w:rsidRDefault="005C1A49" w:rsidP="001D3473">
      <w:pPr>
        <w:pStyle w:val="a5"/>
        <w:keepNext/>
        <w:tabs>
          <w:tab w:val="num" w:pos="0"/>
          <w:tab w:val="num" w:pos="142"/>
        </w:tabs>
        <w:ind w:firstLine="720"/>
        <w:rPr>
          <w:b/>
          <w:szCs w:val="28"/>
          <w:lang w:val="uk-UA"/>
        </w:rPr>
      </w:pPr>
      <w:r w:rsidRPr="00B35513">
        <w:rPr>
          <w:szCs w:val="28"/>
          <w:lang w:val="uk-UA"/>
        </w:rPr>
        <w:t>Індивідуально-консультативна робота передбачає проведення індивідуальних та групових консультацій із студентами, які недостатньо засвоїли навчальний матеріал з курсу „Методологія та організація юридичних досліджень”, а також відпрацювання студентами пропущених занять та незадовільних оцінок</w:t>
      </w:r>
    </w:p>
    <w:p w:rsidR="005C1A49" w:rsidRPr="00B35513" w:rsidRDefault="005C1A49" w:rsidP="001D3473">
      <w:pPr>
        <w:pStyle w:val="a5"/>
        <w:keepNext/>
        <w:tabs>
          <w:tab w:val="num" w:pos="142"/>
          <w:tab w:val="num" w:pos="709"/>
        </w:tabs>
        <w:ind w:firstLine="720"/>
        <w:jc w:val="lef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Індивідуальні завдання:</w:t>
      </w:r>
    </w:p>
    <w:p w:rsidR="005C1A49" w:rsidRPr="00B35513" w:rsidRDefault="005C1A49" w:rsidP="001D3473">
      <w:pPr>
        <w:numPr>
          <w:ilvl w:val="0"/>
          <w:numId w:val="11"/>
        </w:numPr>
        <w:spacing w:line="360" w:lineRule="auto"/>
        <w:ind w:left="0"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Визначити сутність тенденцій розвитку юридичної діяльності.</w:t>
      </w:r>
    </w:p>
    <w:p w:rsidR="005C1A49" w:rsidRPr="00B35513" w:rsidRDefault="005C1A49" w:rsidP="001D3473">
      <w:pPr>
        <w:numPr>
          <w:ilvl w:val="0"/>
          <w:numId w:val="11"/>
        </w:numPr>
        <w:spacing w:line="360" w:lineRule="auto"/>
        <w:ind w:left="0"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Визначити вірне твердження. Відповідь обґрунтуйте:</w:t>
      </w:r>
    </w:p>
    <w:p w:rsidR="005C1A49" w:rsidRPr="00B35513" w:rsidRDefault="005C1A49" w:rsidP="001D3473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знання - це і є наука;</w:t>
      </w:r>
    </w:p>
    <w:p w:rsidR="005C1A49" w:rsidRPr="00B35513" w:rsidRDefault="005C1A49" w:rsidP="001D3473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наука - знання, які застосовуються у володінні фахом;</w:t>
      </w:r>
    </w:p>
    <w:p w:rsidR="005C1A49" w:rsidRPr="00B35513" w:rsidRDefault="005C1A49" w:rsidP="001D3473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Cs w:val="28"/>
          <w:lang w:val="uk-UA"/>
        </w:rPr>
      </w:pPr>
      <w:r w:rsidRPr="00B35513">
        <w:rPr>
          <w:iCs/>
          <w:szCs w:val="28"/>
          <w:lang w:val="uk-UA"/>
        </w:rPr>
        <w:t>наука - нові знання, які виникли у процесі дослідження явищ матеріального світу;</w:t>
      </w:r>
    </w:p>
    <w:p w:rsidR="005C1A49" w:rsidRPr="00B35513" w:rsidRDefault="005C1A49" w:rsidP="001D3473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релігія і знання накопичені людством за період свого існування, становлять науку;</w:t>
      </w:r>
    </w:p>
    <w:p w:rsidR="005C1A49" w:rsidRPr="00B35513" w:rsidRDefault="005C1A49" w:rsidP="001D3473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 xml:space="preserve">наука </w:t>
      </w:r>
      <w:r w:rsidRPr="00B35513">
        <w:rPr>
          <w:szCs w:val="28"/>
          <w:lang w:val="uk-UA"/>
        </w:rPr>
        <w:t xml:space="preserve">- це </w:t>
      </w:r>
      <w:r w:rsidRPr="00B35513">
        <w:rPr>
          <w:iCs/>
          <w:szCs w:val="28"/>
          <w:lang w:val="uk-UA"/>
        </w:rPr>
        <w:t>динамічна система знань, які розкривають нові явища у суспільстві і природі з метою використання їх у практичній діяльності людей;</w:t>
      </w:r>
    </w:p>
    <w:p w:rsidR="005C1A49" w:rsidRPr="00B35513" w:rsidRDefault="005C1A49" w:rsidP="001D3473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 xml:space="preserve">наука </w:t>
      </w:r>
      <w:r w:rsidRPr="00B35513">
        <w:rPr>
          <w:szCs w:val="28"/>
          <w:lang w:val="uk-UA"/>
        </w:rPr>
        <w:t xml:space="preserve">- </w:t>
      </w:r>
      <w:r w:rsidRPr="00B35513">
        <w:rPr>
          <w:iCs/>
          <w:szCs w:val="28"/>
          <w:lang w:val="uk-UA"/>
        </w:rPr>
        <w:t>це система знань з будь-якої галузі людської діяльності.</w:t>
      </w:r>
    </w:p>
    <w:p w:rsidR="005C1A49" w:rsidRPr="00B35513" w:rsidRDefault="005C1A49" w:rsidP="001D347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Cs w:val="28"/>
          <w:lang w:val="uk-UA"/>
        </w:rPr>
      </w:pPr>
      <w:r w:rsidRPr="00B35513">
        <w:rPr>
          <w:szCs w:val="28"/>
          <w:lang w:val="uk-UA"/>
        </w:rPr>
        <w:tab/>
        <w:t>3.</w:t>
      </w:r>
      <w:r w:rsidRPr="00B35513">
        <w:rPr>
          <w:iCs/>
          <w:szCs w:val="28"/>
          <w:lang w:val="uk-UA"/>
        </w:rPr>
        <w:t>Наукознавство - його зміст, завдання і призначення у системі наук.</w:t>
      </w:r>
    </w:p>
    <w:p w:rsidR="005C1A49" w:rsidRPr="00B35513" w:rsidRDefault="005C1A49" w:rsidP="001D347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ab/>
        <w:t>4.В чому зміст наукової теорії та як вона утворюється?</w:t>
      </w:r>
    </w:p>
    <w:p w:rsidR="005C1A49" w:rsidRPr="00B35513" w:rsidRDefault="005C1A49" w:rsidP="001D3473">
      <w:pPr>
        <w:shd w:val="clear" w:color="auto" w:fill="FFFFFF"/>
        <w:spacing w:line="360" w:lineRule="auto"/>
        <w:ind w:right="19"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 xml:space="preserve"> 5.Приведіть характеристику науково-технічних революцій.</w:t>
      </w:r>
    </w:p>
    <w:p w:rsidR="005C1A49" w:rsidRPr="00B35513" w:rsidRDefault="005C1A49" w:rsidP="001D3473">
      <w:pPr>
        <w:shd w:val="clear" w:color="auto" w:fill="FFFFFF"/>
        <w:spacing w:line="360" w:lineRule="auto"/>
        <w:ind w:right="19"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6.Визначить розділи наукознавства та дайте їм характеристику.</w:t>
      </w:r>
    </w:p>
    <w:p w:rsidR="005C1A49" w:rsidRPr="00B35513" w:rsidRDefault="005C1A49" w:rsidP="001D3473">
      <w:pPr>
        <w:shd w:val="clear" w:color="auto" w:fill="FFFFFF"/>
        <w:spacing w:line="360" w:lineRule="auto"/>
        <w:ind w:right="24"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7.В чому зміст емпіричних знань і відмінність їх від теоретичних знань?</w:t>
      </w:r>
    </w:p>
    <w:p w:rsidR="005C1A49" w:rsidRPr="00B35513" w:rsidRDefault="005C1A49" w:rsidP="001D3473">
      <w:p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iCs/>
          <w:szCs w:val="28"/>
          <w:lang w:val="uk-UA"/>
        </w:rPr>
        <w:t>8.</w:t>
      </w:r>
      <w:r w:rsidRPr="00B35513">
        <w:rPr>
          <w:iCs/>
          <w:szCs w:val="28"/>
          <w:lang w:val="uk-UA"/>
        </w:rPr>
        <w:tab/>
        <w:t>Дайте характеристику поняття "мова науки" та його використання у наукових дослідженнях.</w:t>
      </w:r>
    </w:p>
    <w:p w:rsidR="005C1A49" w:rsidRPr="00B35513" w:rsidRDefault="005C1A49" w:rsidP="001D3473">
      <w:p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9.</w:t>
      </w:r>
      <w:r w:rsidRPr="00B35513">
        <w:rPr>
          <w:szCs w:val="28"/>
          <w:lang w:val="uk-UA"/>
        </w:rPr>
        <w:tab/>
        <w:t>Що Ви розумієте під науковими законами?</w:t>
      </w:r>
    </w:p>
    <w:p w:rsidR="005C1A49" w:rsidRPr="00B35513" w:rsidRDefault="005C1A49" w:rsidP="00B737C2">
      <w:pPr>
        <w:pStyle w:val="a5"/>
        <w:keepNext/>
        <w:tabs>
          <w:tab w:val="num" w:pos="142"/>
          <w:tab w:val="num" w:pos="709"/>
        </w:tabs>
        <w:spacing w:line="240" w:lineRule="auto"/>
        <w:ind w:left="709"/>
        <w:jc w:val="left"/>
        <w:rPr>
          <w:b/>
          <w:szCs w:val="28"/>
          <w:lang w:val="uk-UA"/>
        </w:rPr>
      </w:pPr>
    </w:p>
    <w:p w:rsidR="005C1A49" w:rsidRPr="00B35513" w:rsidRDefault="005C1A49" w:rsidP="00B737C2">
      <w:pPr>
        <w:pStyle w:val="a5"/>
        <w:keepNext/>
        <w:tabs>
          <w:tab w:val="num" w:pos="142"/>
          <w:tab w:val="num" w:pos="709"/>
        </w:tabs>
        <w:spacing w:line="240" w:lineRule="auto"/>
        <w:ind w:left="709"/>
        <w:jc w:val="left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МЕТОДИКИ АКТИВІЗАЦІЇ ПРОЦЕСУ НАВЧАННЯ.</w:t>
      </w:r>
    </w:p>
    <w:p w:rsidR="005C1A49" w:rsidRPr="00B35513" w:rsidRDefault="005C1A49" w:rsidP="001D3473">
      <w:pPr>
        <w:keepNext/>
        <w:widowControl w:val="0"/>
        <w:spacing w:line="360" w:lineRule="auto"/>
        <w:ind w:firstLine="680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Активізація вивчення студентами дисципліни «Метолодогія і організація юридичних досліджень» 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>а) прищеплення у студентів навичок самостійно опрацьовувати навчальну та наукову літературу в процесі підготовки до питань, що виносяться на семінарське заняття, а також в процесі самостійного написання рефератів;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>б) заохочення студентів до активної роботи по обговоренню питань з методології наукових досліджень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 xml:space="preserve">в) прищеплення їм навичок творчо мислити, самостійно формулювати, викладати та аргументувати свої думки; 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 xml:space="preserve">г) вироблення у студентів здатності зв’язувати та самостійно аналізувати методичні факти та події;  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>д) формування у студентів здібностей перетворення одержаних знань в повсякденну правомірну поведінку, застосовувати їх при вирішенні юридично значимих життєвих ситуацій.</w:t>
      </w:r>
    </w:p>
    <w:p w:rsidR="005C1A49" w:rsidRPr="00B35513" w:rsidRDefault="005C1A49" w:rsidP="001D3473">
      <w:pPr>
        <w:pStyle w:val="FR2"/>
        <w:keepNext/>
        <w:spacing w:line="36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>Під час першого заняття викладач ознайомлює студентів з основними вимогами, що ставляться з боку кафедри історії та теорії держави і права щодо підготовки до семінарських занять.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 xml:space="preserve">При підготовці до семінарських занять студент вивчає рекомендовану літературу. В робочому зошиті він конспектує найбільш важливі джерела згідно з планом, передбаченим для семінарських занять, складає розгорнутий план чи тези виступу. </w:t>
      </w:r>
    </w:p>
    <w:p w:rsidR="005C1A49" w:rsidRPr="00B35513" w:rsidRDefault="005C1A49" w:rsidP="001D3473">
      <w:pPr>
        <w:keepNext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Семінарські заняття можуть проходити в різних формах: усного опитування, співбесіди, творчої дискусії, заслуховування підготовлених рефератів, перевірки завдань для самостійної роботи, перевірки конспектів, поточних контрольних робіт та ін.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>Вивчення найбільш важливих і складних питань передбачає підготовку студентами рефератів по темах, які додаються до плану семінарського заняття. При підготовці реферату студенти мають використовувати не тільки основну, але й додаткову літературу. Найбільш ґрунтовні реферати заслуховуються на семінарських заняттях, а також використовуються у проведенні студентських наукових конференцій.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 xml:space="preserve">До кожного семінарського заняття пропонуються питання для самостійної роботи і самоконтролю студентів, підготовка відповідей на які є обов’язковою. Відповіді на питання для самостійної роботи і самоконтролю викладаються в письмовій формі в зошиті для самостійних завдань. З метою перевірки ступеню засвоєння матеріалу та здатності самостійно і творчо мислити для виконання деяких завдань студентам пропонується така форма роботи, як виконання схем та ілюстрацій до пройденого матеріалу. Це передбачає ознайомлення з додатковою літературою. </w:t>
      </w:r>
    </w:p>
    <w:p w:rsidR="005C1A49" w:rsidRPr="00B35513" w:rsidRDefault="005C1A49" w:rsidP="001D3473">
      <w:pPr>
        <w:pStyle w:val="FR2"/>
        <w:keepNext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B35513">
        <w:rPr>
          <w:rFonts w:ascii="Times New Roman" w:hAnsi="Times New Roman"/>
          <w:sz w:val="28"/>
          <w:szCs w:val="28"/>
        </w:rPr>
        <w:t>В кінці семінарського заняття викладач робить висновок з питань теми, відмічає позитивні і негативні сторони у відповідях студентів, виставляє оцінки, дає завдання на наступне заняття.</w:t>
      </w:r>
    </w:p>
    <w:p w:rsidR="005C1A49" w:rsidRPr="00B35513" w:rsidRDefault="005C1A49" w:rsidP="001D3473">
      <w:pPr>
        <w:pStyle w:val="a5"/>
        <w:keepNext/>
        <w:tabs>
          <w:tab w:val="num" w:pos="142"/>
          <w:tab w:val="num" w:pos="709"/>
        </w:tabs>
        <w:ind w:left="709"/>
        <w:jc w:val="left"/>
        <w:rPr>
          <w:szCs w:val="28"/>
          <w:lang w:val="uk-UA"/>
        </w:rPr>
      </w:pPr>
    </w:p>
    <w:p w:rsidR="005C1A49" w:rsidRPr="00B35513" w:rsidRDefault="005C1A49" w:rsidP="001D3473">
      <w:pPr>
        <w:spacing w:line="360" w:lineRule="auto"/>
        <w:ind w:firstLine="539"/>
        <w:jc w:val="center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Види навчання</w:t>
      </w:r>
    </w:p>
    <w:p w:rsidR="005C1A49" w:rsidRPr="00B35513" w:rsidRDefault="005C1A49" w:rsidP="001D3473">
      <w:pPr>
        <w:shd w:val="clear" w:color="auto" w:fill="FFFFFF"/>
        <w:spacing w:line="360" w:lineRule="auto"/>
        <w:ind w:right="96" w:firstLine="539"/>
        <w:jc w:val="center"/>
        <w:rPr>
          <w:szCs w:val="28"/>
          <w:lang w:val="uk-UA"/>
        </w:rPr>
      </w:pPr>
      <w:r w:rsidRPr="00B35513">
        <w:rPr>
          <w:b/>
          <w:bCs/>
          <w:szCs w:val="28"/>
          <w:lang w:val="uk-UA"/>
        </w:rPr>
        <w:t>Ігрове проектування</w:t>
      </w:r>
    </w:p>
    <w:p w:rsidR="005C1A49" w:rsidRPr="00B35513" w:rsidRDefault="005C1A49" w:rsidP="001D3473">
      <w:pPr>
        <w:shd w:val="clear" w:color="auto" w:fill="FFFFFF"/>
        <w:spacing w:line="360" w:lineRule="auto"/>
        <w:ind w:right="77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Ігрове проектування - це ігрове моделювання процесу роз</w:t>
      </w:r>
      <w:r w:rsidRPr="00B35513">
        <w:rPr>
          <w:szCs w:val="28"/>
          <w:lang w:val="uk-UA"/>
        </w:rPr>
        <w:softHyphen/>
        <w:t>в'язання складних організаційно-економічних задач, що мають різні варіанти рішень; з розподілом функцій між учасниками. Цей метод орієнтується на відпрацювання методичних рішень, планових завдань, які потребують багато часу.</w:t>
      </w:r>
    </w:p>
    <w:p w:rsidR="005C1A49" w:rsidRPr="00B35513" w:rsidRDefault="005C1A49" w:rsidP="001D3473">
      <w:pPr>
        <w:shd w:val="clear" w:color="auto" w:fill="FFFFFF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Вимоги до ігрового проектування:</w:t>
      </w:r>
    </w:p>
    <w:p w:rsidR="005C1A49" w:rsidRPr="00B35513" w:rsidRDefault="005C1A49" w:rsidP="001D3473">
      <w:pPr>
        <w:widowControl w:val="0"/>
        <w:numPr>
          <w:ilvl w:val="0"/>
          <w:numId w:val="2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наявність складної організаційно-економічної проблеми;</w:t>
      </w:r>
    </w:p>
    <w:p w:rsidR="005C1A49" w:rsidRPr="00B35513" w:rsidRDefault="005C1A49" w:rsidP="001D3473">
      <w:pPr>
        <w:widowControl w:val="0"/>
        <w:numPr>
          <w:ilvl w:val="0"/>
          <w:numId w:val="2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неоднозначність вирішення проблеми;</w:t>
      </w:r>
    </w:p>
    <w:p w:rsidR="005C1A49" w:rsidRPr="00B35513" w:rsidRDefault="005C1A49" w:rsidP="001D3473">
      <w:pPr>
        <w:widowControl w:val="0"/>
        <w:numPr>
          <w:ilvl w:val="0"/>
          <w:numId w:val="2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розподіл учасників на групи, кожна з яких опрацьовує свій ва</w:t>
      </w:r>
      <w:r w:rsidRPr="00B35513">
        <w:rPr>
          <w:szCs w:val="28"/>
          <w:lang w:val="uk-UA"/>
        </w:rPr>
        <w:softHyphen/>
        <w:t>ріант вирішення проблеми;</w:t>
      </w:r>
    </w:p>
    <w:p w:rsidR="005C1A49" w:rsidRPr="00B35513" w:rsidRDefault="005C1A49" w:rsidP="001D3473">
      <w:pPr>
        <w:widowControl w:val="0"/>
        <w:numPr>
          <w:ilvl w:val="0"/>
          <w:numId w:val="2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аналіз, захист перед аудиторією та оцінка результатів проробок.</w:t>
      </w:r>
    </w:p>
    <w:p w:rsidR="005C1A49" w:rsidRPr="00B35513" w:rsidRDefault="005C1A49" w:rsidP="001D3473">
      <w:pPr>
        <w:shd w:val="clear" w:color="auto" w:fill="FFFFFF"/>
        <w:ind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Правило зборів просте: потрібно колективно знайти кілька рі</w:t>
      </w:r>
      <w:r w:rsidRPr="00B35513">
        <w:rPr>
          <w:szCs w:val="28"/>
          <w:lang w:val="uk-UA"/>
        </w:rPr>
        <w:softHyphen/>
        <w:t>шень з якоїсь проблеми. Ні ведучий, ні учасники не повинні ніяким чином критикувати думки інших учасників. Група має висловити максимальну кількість ідей з приводу однієї проблеми. Остання по</w:t>
      </w:r>
      <w:r w:rsidRPr="00B35513">
        <w:rPr>
          <w:szCs w:val="28"/>
          <w:lang w:val="uk-UA"/>
        </w:rPr>
        <w:softHyphen/>
        <w:t>винна бути порівняно простою, тобто такою, що не розкладається на окремі питання.</w:t>
      </w:r>
    </w:p>
    <w:p w:rsidR="005C1A49" w:rsidRPr="00B35513" w:rsidRDefault="005C1A49" w:rsidP="001D3473">
      <w:pPr>
        <w:shd w:val="clear" w:color="auto" w:fill="FFFFFF"/>
        <w:ind w:firstLine="539"/>
        <w:rPr>
          <w:i/>
          <w:iCs/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ind w:firstLine="539"/>
        <w:rPr>
          <w:szCs w:val="28"/>
          <w:lang w:val="uk-UA"/>
        </w:rPr>
      </w:pPr>
      <w:r w:rsidRPr="00B35513">
        <w:rPr>
          <w:i/>
          <w:iCs/>
          <w:szCs w:val="28"/>
          <w:lang w:val="uk-UA"/>
        </w:rPr>
        <w:t>Брейнстормінг і творча уява</w:t>
      </w:r>
    </w:p>
    <w:p w:rsidR="005C1A49" w:rsidRPr="00B35513" w:rsidRDefault="005C1A49" w:rsidP="001D3473">
      <w:pPr>
        <w:shd w:val="clear" w:color="auto" w:fill="FFFFFF"/>
        <w:ind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При проведенні подібних зборів потрібно виходити з того, що немає досконалих чи абсурдних ідей. Навпаки, потрібно отримати якомога більше будь-яких ідей і ні в якому разі не висловлювати ду</w:t>
      </w:r>
      <w:r w:rsidRPr="00B35513">
        <w:rPr>
          <w:szCs w:val="28"/>
          <w:lang w:val="uk-UA"/>
        </w:rPr>
        <w:softHyphen/>
        <w:t>мок ні щодо приводу зроблених пропозицій, ні щодо їх авторів. Це саме той випадок, коли кількість важливіша за якість. Ідея, висловлена одним, може навести на думку іншого.</w:t>
      </w:r>
    </w:p>
    <w:p w:rsidR="005C1A49" w:rsidRPr="00B35513" w:rsidRDefault="005C1A49" w:rsidP="001D3473">
      <w:pPr>
        <w:shd w:val="clear" w:color="auto" w:fill="FFFFFF"/>
        <w:ind w:right="10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Під час зборів важливо, щоб керівник тримався поза дискусією. Його роль полягає лише в тому, щоб встановити форму зборів, визна</w:t>
      </w:r>
      <w:r w:rsidRPr="00B35513">
        <w:rPr>
          <w:szCs w:val="28"/>
          <w:lang w:val="uk-UA"/>
        </w:rPr>
        <w:softHyphen/>
        <w:t>чити їх хід, надати їм відповідний напрям, враховуючи ідеї, висловлені групою.</w:t>
      </w:r>
    </w:p>
    <w:p w:rsidR="005C1A49" w:rsidRPr="00B35513" w:rsidRDefault="005C1A49" w:rsidP="001D3473">
      <w:pPr>
        <w:shd w:val="clear" w:color="auto" w:fill="FFFFFF"/>
        <w:ind w:right="5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Учасники мають можливість без перешкод виявити свої творчі здібності.</w:t>
      </w:r>
    </w:p>
    <w:p w:rsidR="005C1A49" w:rsidRPr="00B35513" w:rsidRDefault="005C1A49" w:rsidP="001D3473">
      <w:pPr>
        <w:shd w:val="clear" w:color="auto" w:fill="FFFFFF"/>
        <w:ind w:right="14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Крім того, заборона переривати іншого, що диктується правилами гри, дає можливість навчитися вмінню слухати партнерів.</w:t>
      </w:r>
    </w:p>
    <w:p w:rsidR="005C1A49" w:rsidRPr="00B35513" w:rsidRDefault="005C1A49" w:rsidP="001D3473">
      <w:pPr>
        <w:shd w:val="clear" w:color="auto" w:fill="FFFFFF"/>
        <w:ind w:right="5" w:firstLine="539"/>
        <w:jc w:val="both"/>
        <w:rPr>
          <w:szCs w:val="28"/>
          <w:lang w:val="uk-UA"/>
        </w:rPr>
      </w:pPr>
      <w:r w:rsidRPr="00B35513">
        <w:rPr>
          <w:i/>
          <w:iCs/>
          <w:szCs w:val="28"/>
          <w:lang w:val="uk-UA"/>
        </w:rPr>
        <w:t xml:space="preserve">Результат: </w:t>
      </w:r>
      <w:r w:rsidRPr="00B35513">
        <w:rPr>
          <w:szCs w:val="28"/>
          <w:lang w:val="uk-UA"/>
        </w:rPr>
        <w:t>ідеї, висловлені учасниками, реєструються спостерігачами-секретарями. Зібрані таким чином думки передаються спеціа</w:t>
      </w:r>
      <w:r w:rsidRPr="00B35513">
        <w:rPr>
          <w:szCs w:val="28"/>
          <w:lang w:val="uk-UA"/>
        </w:rPr>
        <w:softHyphen/>
        <w:t>лістам, що займаються цією проблемою, для відбору найбільш цінних ідей. Як правило, вони становлять 10 відсотків від висловлених. Учасники до складу журі не включаються.</w:t>
      </w:r>
    </w:p>
    <w:p w:rsidR="005C1A49" w:rsidRPr="00B35513" w:rsidRDefault="005C1A49" w:rsidP="001D3473">
      <w:pPr>
        <w:shd w:val="clear" w:color="auto" w:fill="FFFFFF"/>
        <w:ind w:right="10" w:firstLine="539"/>
        <w:jc w:val="center"/>
        <w:rPr>
          <w:szCs w:val="28"/>
          <w:lang w:val="uk-UA"/>
        </w:rPr>
      </w:pPr>
      <w:r w:rsidRPr="00B35513">
        <w:rPr>
          <w:b/>
          <w:bCs/>
          <w:szCs w:val="28"/>
          <w:lang w:val="uk-UA"/>
        </w:rPr>
        <w:t xml:space="preserve"> Кейс-стаді</w:t>
      </w:r>
    </w:p>
    <w:p w:rsidR="005C1A49" w:rsidRPr="00B35513" w:rsidRDefault="005C1A49" w:rsidP="001D3473">
      <w:pPr>
        <w:shd w:val="clear" w:color="auto" w:fill="FFFFFF"/>
        <w:ind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Кейс-стаді - це навчання слухачів за допомогою кейсів. Кейс - опис ситуації, а саме: історії створення, організаційного становлення установи, (організації, фірми), її розвитку і результатів діяльності.</w:t>
      </w:r>
    </w:p>
    <w:p w:rsidR="005C1A49" w:rsidRPr="00B35513" w:rsidRDefault="005C1A49" w:rsidP="001D3473">
      <w:pPr>
        <w:shd w:val="clear" w:color="auto" w:fill="FFFFFF"/>
        <w:ind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Метод кейсів був розроблений ще у 20-х роках у Гарвардському університеті (США). Сьогодні існують дві класичні школи кейс-стаді - гарвардська і манчестерська (відповідно: американська і західноєвро</w:t>
      </w:r>
      <w:r w:rsidRPr="00B35513">
        <w:rPr>
          <w:szCs w:val="28"/>
          <w:lang w:val="uk-UA"/>
        </w:rPr>
        <w:softHyphen/>
        <w:t>пейська), їх принципова відмінність полягає в тому, що американські кейси великі за обсягом (20-25 сторінок тексту плюс 8-Ю сторінок ілюстрацій). У Західній Європі у навчальних процесах застосовуються кейси, які за обсягом в 1,5-2 рази коротші. Крім того, гарвардські кейси пропонують слухачам пошук єдиного правильного рішення. У манчестерських кейсах пошук рішень багатоваріантний. Тут не повинно бути єдиного правильного рішення. Слухачі обґрунтовують свою позицію і, спираючись на теорію і практику, захищають її. Основною метою кейс-стаді є набуття навичок роботи в конкретній ситуації, мобілізації всіх отриманих знань для вироблення практичної рекомендації щодо вирішення тієї чи іншої проблеми, яка міститься в ситуаційній задачі.</w:t>
      </w:r>
    </w:p>
    <w:p w:rsidR="005C1A49" w:rsidRPr="00B35513" w:rsidRDefault="005C1A49" w:rsidP="001D3473">
      <w:pPr>
        <w:shd w:val="clear" w:color="auto" w:fill="FFFFFF"/>
        <w:ind w:right="168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На шляху до цієї мети студенти оволодівають навичками логічного осмислювання проблеми, розвивають управлінське мислення, тренують інтуїцію, удосконалюють уміння дискутувати і відстоювати свої погляди.</w:t>
      </w:r>
    </w:p>
    <w:p w:rsidR="005C1A49" w:rsidRPr="00B35513" w:rsidRDefault="005C1A49" w:rsidP="001D3473">
      <w:pPr>
        <w:shd w:val="clear" w:color="auto" w:fill="FFFFFF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Найбільш поширена структура кейсу складається з таких розділів:</w:t>
      </w:r>
    </w:p>
    <w:p w:rsidR="005C1A49" w:rsidRPr="00B35513" w:rsidRDefault="005C1A49" w:rsidP="001D3473">
      <w:pPr>
        <w:widowControl w:val="0"/>
        <w:numPr>
          <w:ilvl w:val="0"/>
          <w:numId w:val="2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Історія формування і функціонування організації.</w:t>
      </w:r>
    </w:p>
    <w:p w:rsidR="005C1A49" w:rsidRPr="00B35513" w:rsidRDefault="005C1A49" w:rsidP="001D3473">
      <w:pPr>
        <w:widowControl w:val="0"/>
        <w:numPr>
          <w:ilvl w:val="0"/>
          <w:numId w:val="2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Обґрунтування необхідності змін (у структурі, ресурсах, про</w:t>
      </w:r>
      <w:r w:rsidRPr="00B35513">
        <w:rPr>
          <w:szCs w:val="28"/>
          <w:lang w:val="uk-UA"/>
        </w:rPr>
        <w:softHyphen/>
        <w:t>цесах управління).</w:t>
      </w:r>
    </w:p>
    <w:p w:rsidR="005C1A49" w:rsidRPr="00B35513" w:rsidRDefault="005C1A49" w:rsidP="001D3473">
      <w:pPr>
        <w:widowControl w:val="0"/>
        <w:numPr>
          <w:ilvl w:val="0"/>
          <w:numId w:val="2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Джерела змін.</w:t>
      </w:r>
    </w:p>
    <w:p w:rsidR="005C1A49" w:rsidRPr="00B35513" w:rsidRDefault="005C1A49" w:rsidP="001D3473">
      <w:pPr>
        <w:widowControl w:val="0"/>
        <w:numPr>
          <w:ilvl w:val="0"/>
          <w:numId w:val="2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Методи змін.</w:t>
      </w:r>
    </w:p>
    <w:p w:rsidR="005C1A49" w:rsidRPr="00B35513" w:rsidRDefault="005C1A49" w:rsidP="001D3473">
      <w:pPr>
        <w:widowControl w:val="0"/>
        <w:numPr>
          <w:ilvl w:val="0"/>
          <w:numId w:val="2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Результати змін.</w:t>
      </w:r>
    </w:p>
    <w:p w:rsidR="005C1A49" w:rsidRPr="00B35513" w:rsidRDefault="005C1A49" w:rsidP="001D3473">
      <w:pPr>
        <w:widowControl w:val="0"/>
        <w:numPr>
          <w:ilvl w:val="0"/>
          <w:numId w:val="2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Завдання за кейсом.</w:t>
      </w:r>
    </w:p>
    <w:p w:rsidR="005C1A49" w:rsidRPr="00B35513" w:rsidRDefault="005C1A49" w:rsidP="001D3473">
      <w:pPr>
        <w:shd w:val="clear" w:color="auto" w:fill="FFFFFF"/>
        <w:ind w:right="110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Кейс має свою назву, відображаючи фабулу, основну версію змін. Він повинен легко запам'ятовуватись, бути коротким, цікавим, за</w:t>
      </w:r>
      <w:r w:rsidRPr="00B35513">
        <w:rPr>
          <w:szCs w:val="28"/>
          <w:lang w:val="uk-UA"/>
        </w:rPr>
        <w:softHyphen/>
        <w:t>хоплюючим, мати свій сюжет і діючих осіб, а також навчальні цілі і завдання.</w:t>
      </w:r>
    </w:p>
    <w:p w:rsidR="005C1A49" w:rsidRPr="00B35513" w:rsidRDefault="005C1A49" w:rsidP="001D3473">
      <w:pPr>
        <w:shd w:val="clear" w:color="auto" w:fill="FFFFFF"/>
        <w:ind w:right="86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Пишуться кейси, як правило, з використанням реального фактичного матеріалу, рідше вони є результатом вимислу. Основними джерелами при складанні кейсів є: історія установи; архівні матеріали; матеріали з газет, журналів; звіти підприємств; доповіді, виступи керівників.</w:t>
      </w:r>
    </w:p>
    <w:p w:rsidR="005C1A49" w:rsidRPr="00B35513" w:rsidRDefault="005C1A49" w:rsidP="001D3473">
      <w:pPr>
        <w:shd w:val="clear" w:color="auto" w:fill="FFFFFF"/>
        <w:ind w:right="53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Окремо від матеріалів, які роздаються слухачам, готуються рекомендації для викладача. У них подається думка автора кейсу про його корисність і ефективність для тієї чи іншої аудиторії слухачів; пропозиції щодо методів використання, зразок схеми відповідей на завдання; додаткова інформація, яку викладач на свій розсуд може дати слухачам.</w:t>
      </w: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Велике значення має методика викладання в режимі кейс-стаді. Наприклад, у Манчестерській школі бізнесу організація проведення кейс-стаді здійснюється таким чином. За день до заняття, кейс розда</w:t>
      </w:r>
      <w:r w:rsidRPr="00B35513">
        <w:rPr>
          <w:szCs w:val="28"/>
          <w:lang w:val="uk-UA"/>
        </w:rPr>
        <w:softHyphen/>
        <w:t>ється слухачам, які знайомляться з ним індивідуально. На другий день навчальну групу розбивають на підгрупи по 4-5 осіб у кожній. Протягом 1,5-2 годин у підгрупах, які знаходяться у різних аудиторіях, обговорюється кейс І колективно вирішуються його завдання. Після цього група збирається знову у повному складі і починається дискусія. Від кожної групи виступають слухачі й аргументують позицію. Кожна група обговорює не тільки свою думку, але і своїх колег. Викладач координує хід обговорення, спрямовуючи його на вирішення поставленої навчальної мети. Він діє коректно, не нав'язуючи свої підходи.</w:t>
      </w:r>
    </w:p>
    <w:p w:rsidR="005C1A49" w:rsidRPr="00B35513" w:rsidRDefault="005C1A49" w:rsidP="001D3473">
      <w:pPr>
        <w:shd w:val="clear" w:color="auto" w:fill="FFFFFF"/>
        <w:ind w:right="24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Американська школа організації навчання за кейсами в цьому плані відрізняється від західноєвропейської. Викладач, наприклад, у СІЛА, Канаді діє напористо, активно, веде слухача до пошуку єдино правильного рішення.</w:t>
      </w:r>
    </w:p>
    <w:p w:rsidR="005C1A49" w:rsidRPr="00B35513" w:rsidRDefault="005C1A49" w:rsidP="001D3473">
      <w:pPr>
        <w:shd w:val="clear" w:color="auto" w:fill="FFFFFF"/>
        <w:ind w:right="43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Важливість кейсів полягає в тому, що працюють усі слухачі. У кін-• ці обговорення викладач дає оцінку кожній групі і кожному слухачеві.</w:t>
      </w:r>
    </w:p>
    <w:p w:rsidR="005C1A49" w:rsidRPr="00B35513" w:rsidRDefault="005C1A49" w:rsidP="001D3473">
      <w:pPr>
        <w:shd w:val="clear" w:color="auto" w:fill="FFFFFF"/>
        <w:ind w:right="53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Кейс є ефективною перевіркою знань слухачів з теорії, синтезу теорії з практикою. Тому напередодні обговорення кейсу на лекціях необхідно давати блок проблем, які знайдуть відображення у ньому.</w:t>
      </w:r>
    </w:p>
    <w:p w:rsidR="005C1A49" w:rsidRPr="00B35513" w:rsidRDefault="005C1A49" w:rsidP="001D3473">
      <w:pPr>
        <w:shd w:val="clear" w:color="auto" w:fill="FFFFFF"/>
        <w:ind w:firstLine="539"/>
        <w:jc w:val="both"/>
        <w:rPr>
          <w:szCs w:val="28"/>
          <w:lang w:val="uk-UA"/>
        </w:rPr>
      </w:pPr>
      <w:r w:rsidRPr="00B35513">
        <w:rPr>
          <w:b/>
          <w:bCs/>
          <w:szCs w:val="28"/>
          <w:lang w:val="uk-UA"/>
        </w:rPr>
        <w:t>Круглий стіл</w:t>
      </w:r>
    </w:p>
    <w:p w:rsidR="005C1A49" w:rsidRPr="00B35513" w:rsidRDefault="005C1A49" w:rsidP="001D3473">
      <w:pPr>
        <w:shd w:val="clear" w:color="auto" w:fill="FFFFFF"/>
        <w:ind w:right="72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Дуже часто в навчальних процесах застосовують таку активну форму занять, як "круглі столи". "Круглий стіл" проводиться з метою:</w:t>
      </w:r>
    </w:p>
    <w:p w:rsidR="005C1A49" w:rsidRPr="00B35513" w:rsidRDefault="005C1A49" w:rsidP="001D3473">
      <w:pPr>
        <w:widowControl w:val="0"/>
        <w:numPr>
          <w:ilvl w:val="0"/>
          <w:numId w:val="2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комплексного обговорення сучасних актуальних проблем курсу;</w:t>
      </w:r>
    </w:p>
    <w:p w:rsidR="005C1A49" w:rsidRPr="00B35513" w:rsidRDefault="005C1A49" w:rsidP="001D3473">
      <w:pPr>
        <w:widowControl w:val="0"/>
        <w:numPr>
          <w:ilvl w:val="0"/>
          <w:numId w:val="2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розгляду дискусійних питань з курсу;</w:t>
      </w:r>
    </w:p>
    <w:p w:rsidR="005C1A49" w:rsidRPr="00B35513" w:rsidRDefault="005C1A49" w:rsidP="001D3473">
      <w:pPr>
        <w:widowControl w:val="0"/>
        <w:numPr>
          <w:ilvl w:val="0"/>
          <w:numId w:val="2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осмислення та узагальнення вітчизняного і зарубіжного досві</w:t>
      </w:r>
      <w:r w:rsidRPr="00B35513">
        <w:rPr>
          <w:szCs w:val="28"/>
          <w:lang w:val="uk-UA"/>
        </w:rPr>
        <w:softHyphen/>
        <w:t>ду з курсу.</w:t>
      </w:r>
    </w:p>
    <w:p w:rsidR="005C1A49" w:rsidRPr="00B35513" w:rsidRDefault="005C1A49" w:rsidP="001D3473">
      <w:pPr>
        <w:shd w:val="clear" w:color="auto" w:fill="FFFFFF"/>
        <w:ind w:right="101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"Круглий стіл" характеризується винесенням на обговорення ши</w:t>
      </w:r>
      <w:r w:rsidRPr="00B35513">
        <w:rPr>
          <w:szCs w:val="28"/>
          <w:lang w:val="uk-UA"/>
        </w:rPr>
        <w:softHyphen/>
        <w:t>роких теоретико-практичних тем, а також активністю студентів як у постановці питань, так і в спільному обговоренні з викладачами.</w:t>
      </w:r>
    </w:p>
    <w:p w:rsidR="005C1A49" w:rsidRPr="00B35513" w:rsidRDefault="005C1A49" w:rsidP="001D3473">
      <w:pPr>
        <w:shd w:val="clear" w:color="auto" w:fill="FFFFFF"/>
        <w:ind w:right="110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Тема "круглого столу" визначається на початку читання модулю з тим, щоб усі учасники заняття мали можливість до нього підготуватися.</w:t>
      </w:r>
    </w:p>
    <w:p w:rsidR="005C1A49" w:rsidRPr="00B35513" w:rsidRDefault="005C1A49" w:rsidP="001D3473">
      <w:pPr>
        <w:shd w:val="clear" w:color="auto" w:fill="FFFFFF"/>
        <w:ind w:right="115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Від теми "круглого столу" залежить склад запрошених на заняття спеціалістів. Як правило, запрошуються вчені, практичні працівники. Участь спеціалістів високої кваліфікації, досвідчених практиків піднімає рівень цієї форми занять. У відкритому діалозі розкриваються пи</w:t>
      </w:r>
      <w:r w:rsidRPr="00B35513">
        <w:rPr>
          <w:szCs w:val="28"/>
          <w:lang w:val="uk-UA"/>
        </w:rPr>
        <w:softHyphen/>
        <w:t>тання, винесені на обговорення.</w:t>
      </w:r>
    </w:p>
    <w:p w:rsidR="005C1A49" w:rsidRPr="00B35513" w:rsidRDefault="005C1A49" w:rsidP="001D3473">
      <w:pPr>
        <w:shd w:val="clear" w:color="auto" w:fill="FFFFFF"/>
        <w:ind w:right="144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Для конструктивного обговорення теми викладач, відповідаль</w:t>
      </w:r>
      <w:r w:rsidRPr="00B35513">
        <w:rPr>
          <w:szCs w:val="28"/>
          <w:lang w:val="uk-UA"/>
        </w:rPr>
        <w:softHyphen/>
        <w:t>ний за проведення "круглого столу", визначає вузлові проблеми, готує і проводить методичну нараду, в ході якої обговорюється проект дискусії і визначається методика проведення "круглого столу". Доцільно провести консультацію для студентів, на якій порекомендувати їм відповідну літературу з теми.</w:t>
      </w:r>
    </w:p>
    <w:p w:rsidR="005C1A49" w:rsidRPr="00B35513" w:rsidRDefault="005C1A49" w:rsidP="001D3473">
      <w:pPr>
        <w:shd w:val="clear" w:color="auto" w:fill="FFFFFF"/>
        <w:ind w:right="58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Для ведення "круглого столу" з числа його учасників - слухачів чи практиків - визначається ведучий, який повинен володіти навичками і досвідом проведення дискусії, вміти управляти аудиторією, відчувати її настрої і відповідно коригувати обговорення питань.</w:t>
      </w:r>
    </w:p>
    <w:p w:rsidR="005C1A49" w:rsidRPr="00B35513" w:rsidRDefault="005C1A49" w:rsidP="001D3473">
      <w:pPr>
        <w:shd w:val="clear" w:color="auto" w:fill="FFFFFF"/>
        <w:ind w:right="43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Робота "круглого столу" починається вступним словом ведучого. Він коротко визначає завдання і тематичні питання, що виносяться на обговорення, робить акценти на актуальних моментах. Ведучий представляє студентам учасників "круглого столу".</w:t>
      </w:r>
    </w:p>
    <w:p w:rsidR="005C1A49" w:rsidRPr="00B35513" w:rsidRDefault="005C1A49" w:rsidP="001D3473">
      <w:pPr>
        <w:shd w:val="clear" w:color="auto" w:fill="FFFFFF"/>
        <w:ind w:right="14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Предметом турботи організаторів "круглого столу" повинно бути досягнення глибокого і всебічного обговорення поставленої проблеми. При цьому зовсім не потрібно це заняття перетворювати на монологи запрошених спеціалістів. Воно повинно мати форму динамічної і ціка</w:t>
      </w:r>
      <w:r w:rsidRPr="00B35513">
        <w:rPr>
          <w:szCs w:val="28"/>
          <w:lang w:val="uk-UA"/>
        </w:rPr>
        <w:softHyphen/>
        <w:t>вої бесіди. Використовуючи різні прийоми - від передачі мікрофона або постановки питання - ведучий не повинен давати можливості учасникам захоплюватись і затягувати час повідомлення. Важливим завданням круглого столу є залучення до обговорення всіх слухачів.</w:t>
      </w:r>
    </w:p>
    <w:p w:rsidR="005C1A49" w:rsidRPr="00B35513" w:rsidRDefault="005C1A49" w:rsidP="001D3473">
      <w:pPr>
        <w:shd w:val="clear" w:color="auto" w:fill="FFFFFF"/>
        <w:ind w:right="5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Під час проведення "круглого столу" корисними є також короткі виступи учасників, що виражають підтримку або незгоду з тією чи іншою позицією, запитання в усній чи письмовій формах, репліки. Ведучий шляхом переконливої аргументації, порівняння, співставлення фактів повинен підводити учасників "круглого столу" до правильних висновків.</w:t>
      </w:r>
    </w:p>
    <w:p w:rsidR="005C1A49" w:rsidRPr="00B35513" w:rsidRDefault="005C1A49" w:rsidP="001D3473">
      <w:pPr>
        <w:shd w:val="clear" w:color="auto" w:fill="FFFFFF"/>
        <w:ind w:right="5" w:firstLine="53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Далі ведучий відповідає на запитання. Відповіді повинні бути умотивовані, аргументовані, правдиві, з урахуванням ступеня розробки тієї чи іншої проблеми. Важливо відповісти на всі запитання. Якщо на окремі запитання ведучий не може дати відповіді, потрібно про це відверто сказати аудиторії.</w:t>
      </w: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  <w:r w:rsidRPr="00B35513">
        <w:rPr>
          <w:szCs w:val="28"/>
          <w:lang w:val="uk-UA"/>
        </w:rPr>
        <w:t>Завершується "круглий стіл" коротким висновком ведучого. Він дає загальну оцінку роботи учасників в обговоренні проблем, робить зауваження, дає рекомендації для подальшої практичної роботи слухачів.</w:t>
      </w: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shd w:val="clear" w:color="auto" w:fill="FFFFFF"/>
        <w:tabs>
          <w:tab w:val="left" w:pos="1008"/>
        </w:tabs>
        <w:ind w:firstLine="539"/>
        <w:rPr>
          <w:szCs w:val="28"/>
          <w:lang w:val="uk-UA"/>
        </w:rPr>
      </w:pPr>
    </w:p>
    <w:p w:rsidR="005C1A49" w:rsidRPr="00B35513" w:rsidRDefault="005C1A49" w:rsidP="001D3473">
      <w:pPr>
        <w:keepNext/>
        <w:spacing w:line="360" w:lineRule="auto"/>
        <w:rPr>
          <w:b/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jc w:val="center"/>
        <w:rPr>
          <w:b/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jc w:val="center"/>
        <w:rPr>
          <w:b/>
          <w:szCs w:val="28"/>
          <w:lang w:val="uk-UA"/>
        </w:rPr>
      </w:pPr>
      <w:r w:rsidRPr="00B35513">
        <w:rPr>
          <w:b/>
          <w:szCs w:val="28"/>
          <w:lang w:val="en-US"/>
        </w:rPr>
        <w:t>VII</w:t>
      </w:r>
      <w:r w:rsidRPr="00B35513">
        <w:rPr>
          <w:b/>
          <w:szCs w:val="28"/>
          <w:lang w:val="uk-UA"/>
        </w:rPr>
        <w:t>. Форми поточного та підсумкового контролю</w:t>
      </w:r>
    </w:p>
    <w:p w:rsidR="005C1A49" w:rsidRPr="00B35513" w:rsidRDefault="005C1A49" w:rsidP="00B737C2">
      <w:pPr>
        <w:keepNext/>
        <w:spacing w:line="360" w:lineRule="auto"/>
        <w:jc w:val="center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ТЕСТОВІ ЗАВДАННЯ ЩОДОПЕРЕВІРКИ ЗНАНЬ  ІЗ НАВЧАЛЬНОЇ ДИСЦИПЛІНИ «МЕТОДОЛОГІЯ  І ОРГАНІЗАЦІЯ ЮРИДИЧНИХ ДОСЛІДЖЕНЬ»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1. Як співвідноситься об’єкт і предмет науки?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як рівнозначні поняття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як протилежні поняття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як ціле і частка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2. Предметом теорії держави і права виступають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держава і право в теоретичній інтерпретації та їх закономірності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політична система суспільства в цілому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історичний розвиток держави і права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г) відносини між державою і правом та індивідами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3. Теорія держави і права вивчає державу і право 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як окремі суспільні явища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як явища, що тісно пов’язані між собою і є суспільно обумовленими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як явища, що тісно пов’язані з політикою і політичною системою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pStyle w:val="a5"/>
        <w:keepNext/>
        <w:rPr>
          <w:szCs w:val="28"/>
          <w:lang w:val="uk-UA"/>
        </w:rPr>
      </w:pPr>
      <w:r w:rsidRPr="00B35513">
        <w:rPr>
          <w:szCs w:val="28"/>
          <w:lang w:val="uk-UA"/>
        </w:rPr>
        <w:t>4. Яка з цих наук вивчає державу і право на певних етапах суспільного розвитку?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політологія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б) теорія держави і права 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історія держави і права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г) історія політико-правових вчень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5. Найбільш тісний зв’язок теорія держави і права має з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прикладними юридичними науками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галузевими юридичними науками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історико-теоретичними юридичними науками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pStyle w:val="a5"/>
        <w:keepNext/>
        <w:rPr>
          <w:szCs w:val="28"/>
          <w:lang w:val="uk-UA"/>
        </w:rPr>
      </w:pPr>
      <w:r w:rsidRPr="00B35513">
        <w:rPr>
          <w:szCs w:val="28"/>
          <w:lang w:val="uk-UA"/>
        </w:rPr>
        <w:t>6. Зв’язок між юридичною теорією і юридичною практикою: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односторонній: практика визначає теорію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взаємний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односторонній: теорія визначає практику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pStyle w:val="a5"/>
        <w:keepNext/>
        <w:rPr>
          <w:szCs w:val="28"/>
          <w:lang w:val="uk-UA"/>
        </w:rPr>
      </w:pPr>
      <w:r w:rsidRPr="00B35513">
        <w:rPr>
          <w:szCs w:val="28"/>
          <w:lang w:val="uk-UA"/>
        </w:rPr>
        <w:t>7. Функції теорії держави і права відображають: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способи пізнання державно-правової дійсності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зміст предмету теорії держави і права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напрямки пізнавального впливу теорії держави і права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г) об’єктивні закономірності державно-правової дійсності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8. Розкрийте взаємозв’язок предмета і методу науки 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метод науки визначає її предмет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предмет і метод науки співпадають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предмет науки визначає її методи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г) предмет і метод науки не пов’язані між собою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9. Методологія – це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вчення про методи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система прийомів, способів, засобів і підходів наукового пізнання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сукупність методів і наука про методи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10. Структура методології юридичної науки 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розкриває її зовнішню форму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відображає її внутрішню будову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відбиває взаємозв’язок між предметом і методом ТДП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pStyle w:val="a5"/>
        <w:keepNext/>
        <w:rPr>
          <w:szCs w:val="28"/>
          <w:lang w:val="uk-UA"/>
        </w:rPr>
      </w:pPr>
      <w:r w:rsidRPr="00B35513">
        <w:rPr>
          <w:szCs w:val="28"/>
          <w:lang w:val="uk-UA"/>
        </w:rPr>
        <w:t>11. Теорія держави і права ґрунтується на наступних методологічних принципах:</w:t>
      </w:r>
    </w:p>
    <w:p w:rsidR="005C1A49" w:rsidRPr="00B35513" w:rsidRDefault="005C1A49" w:rsidP="00B737C2">
      <w:pPr>
        <w:pStyle w:val="a5"/>
        <w:keepNext/>
        <w:rPr>
          <w:szCs w:val="28"/>
          <w:lang w:val="uk-UA"/>
        </w:rPr>
      </w:pPr>
      <w:r w:rsidRPr="00B35513">
        <w:rPr>
          <w:szCs w:val="28"/>
          <w:lang w:val="uk-UA"/>
        </w:rPr>
        <w:t>а) історизму і партійності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всебічності, історизму і комплексності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партійності, комплексності і всебічності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pStyle w:val="a5"/>
        <w:keepNext/>
        <w:rPr>
          <w:szCs w:val="28"/>
          <w:lang w:val="uk-UA"/>
        </w:rPr>
      </w:pPr>
      <w:r w:rsidRPr="00B35513">
        <w:rPr>
          <w:szCs w:val="28"/>
          <w:lang w:val="uk-UA"/>
        </w:rPr>
        <w:t>12. При співставленні або протиставленні різних держав і правових систем переважно застосовується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формально-юридичний метод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порівняльно-правовий метод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системно-структурний метод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г) метод кількісного і якісного аналізу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13. При аналізі правових норм застосовується: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метод державно-правового моделювання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порівняльно-правовий метод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формально-юридичний метод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г) метод судової статистики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7B38AC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14. Академічна доброчесність у якості шостою включає наступну фундаментальну чесноту: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довіра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справедливість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повага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г) мужність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7B38AC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15. Академічна недоброчесність сутнісно є </w:t>
      </w:r>
      <w:r w:rsidRPr="00B35513">
        <w:rPr>
          <w:szCs w:val="28"/>
        </w:rPr>
        <w:t>умисн</w:t>
      </w:r>
      <w:r w:rsidRPr="00B35513">
        <w:rPr>
          <w:szCs w:val="28"/>
          <w:lang w:val="uk-UA"/>
        </w:rPr>
        <w:t>им</w:t>
      </w:r>
      <w:r w:rsidRPr="00B35513">
        <w:rPr>
          <w:szCs w:val="28"/>
        </w:rPr>
        <w:t xml:space="preserve"> порушення</w:t>
      </w:r>
      <w:r w:rsidRPr="00B35513">
        <w:rPr>
          <w:szCs w:val="28"/>
          <w:lang w:val="uk-UA"/>
        </w:rPr>
        <w:t>м</w:t>
      </w:r>
      <w:r w:rsidRPr="00B35513">
        <w:rPr>
          <w:szCs w:val="28"/>
        </w:rPr>
        <w:t xml:space="preserve"> загальноприйнятих в академічному середовищі моральних і правових норм, зазвичай з метою отримання</w:t>
      </w:r>
      <w:r w:rsidRPr="00B35513">
        <w:rPr>
          <w:szCs w:val="28"/>
          <w:lang w:val="uk-UA"/>
        </w:rPr>
        <w:t>:</w:t>
      </w:r>
    </w:p>
    <w:p w:rsidR="005C1A49" w:rsidRPr="00B35513" w:rsidRDefault="005C1A49" w:rsidP="007B38AC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а) довіри</w:t>
      </w:r>
    </w:p>
    <w:p w:rsidR="005C1A49" w:rsidRPr="00B35513" w:rsidRDefault="005C1A49" w:rsidP="007B38AC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б) співчуття</w:t>
      </w:r>
    </w:p>
    <w:p w:rsidR="005C1A49" w:rsidRPr="00B35513" w:rsidRDefault="005C1A49" w:rsidP="007B38AC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>в) поваги</w:t>
      </w:r>
    </w:p>
    <w:p w:rsidR="005C1A49" w:rsidRPr="00B35513" w:rsidRDefault="005C1A49" w:rsidP="007B38AC">
      <w:pPr>
        <w:keepNext/>
        <w:spacing w:line="360" w:lineRule="auto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г) </w:t>
      </w:r>
      <w:r w:rsidRPr="00B35513">
        <w:rPr>
          <w:szCs w:val="28"/>
        </w:rPr>
        <w:t>певних переваг</w:t>
      </w:r>
      <w:r w:rsidRPr="00B35513">
        <w:rPr>
          <w:szCs w:val="28"/>
          <w:lang w:val="uk-UA"/>
        </w:rPr>
        <w:t xml:space="preserve"> </w:t>
      </w:r>
    </w:p>
    <w:p w:rsidR="005C1A49" w:rsidRPr="00B35513" w:rsidRDefault="005C1A49" w:rsidP="00626EE4">
      <w:pPr>
        <w:spacing w:line="360" w:lineRule="auto"/>
        <w:jc w:val="center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Тематика контрольних робіт (рефератів) з навчальної дисципліни</w:t>
      </w:r>
    </w:p>
    <w:p w:rsidR="005C1A49" w:rsidRPr="00B35513" w:rsidRDefault="005C1A49" w:rsidP="00626EE4">
      <w:pPr>
        <w:spacing w:line="360" w:lineRule="auto"/>
        <w:jc w:val="center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«МЕТОДОЛОГІЯ ТА ОРГАНІЗАЦІЯ ЮРИДИЧНИХ ДОСЛІДЖЕНЬ»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iCs/>
          <w:spacing w:val="-1"/>
          <w:szCs w:val="28"/>
          <w:lang w:val="uk-UA"/>
        </w:rPr>
      </w:pPr>
      <w:r w:rsidRPr="00B35513">
        <w:rPr>
          <w:iCs/>
          <w:spacing w:val="-1"/>
          <w:szCs w:val="28"/>
          <w:lang w:val="uk-UA"/>
        </w:rPr>
        <w:t>Поняття та структурна характеристика юридичної діяльності.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iCs/>
          <w:spacing w:val="-1"/>
          <w:szCs w:val="28"/>
          <w:lang w:val="uk-UA"/>
        </w:rPr>
        <w:t>Типологія юридичної діяльності.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iCs/>
          <w:spacing w:val="-1"/>
          <w:szCs w:val="28"/>
          <w:lang w:val="uk-UA"/>
        </w:rPr>
        <w:t>Методологічні проблеми ефективності юридичної діяльності.</w:t>
      </w:r>
      <w:r w:rsidRPr="00B35513">
        <w:rPr>
          <w:szCs w:val="28"/>
          <w:lang w:val="uk-UA"/>
        </w:rPr>
        <w:t xml:space="preserve">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Дисертація як форма атестації наукових і науково-педагогічних кадрів.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Основні вимоги щодо структури, змісту та оформлення дисертацій.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Послідовність підготовки, експертизи та захисту дисертацій.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Автореферат дисертації.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Спеціалізовані вчені ради по захисту дисертацій.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Підготовка та прилюдний захист дисертацій.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Оформлення і подання дисертації та матеріалів захисту до органів МОН України.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Методологія правових наукових досліджень як одна з обов’язкових складових сучасної методології досліджень в соціально-гуманітарних науках.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Взаємозв’язок предмета і методу наукового дослідження у юридичній сфері.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Методологія юридичної науки та її роль у пізнанні державно-правових явищ.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Специфіка методології правових наукових досліджень: її роль та значення у практиці перетворювального впливу щодо суспільних відносин.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Системного підхід при розборі соціально-економічних та юридичних об’єктів та явищ: сутність і взаємозалежність.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Сутність теорії систем та системного підходу при дослідженні правових аспектів соцієтальних систем.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Загальнофілософські питання наукової методології та методів наукового пізнання. Функції методології.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Методологія юридичної науки та її роль у пізнанні державно-правових явищ. Взаємозв’язок предмета і методу наукового дослідження.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Структура методології юридичних досліджень.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Основні філософські підходи до вивчення держави і права.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Методологічні принципи історизму, всебічності і комплексності.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Логічні прийоми в науковому дослідженні.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Система державної організації наукових досліджень.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Нормативно-правові акти з питань науково-дослідної діяльності.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Сучасні пріоритетні напрями наукових досліджень в юридичній сфері. 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Попередній етап наукового дослідження.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Джерельна база дослідження.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Визначення наукової та практичної значущості отриманих результатів дослідження.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Висунення і обґрунтування наукової гіпотези.</w:t>
      </w:r>
    </w:p>
    <w:p w:rsidR="005C1A49" w:rsidRPr="00B35513" w:rsidRDefault="005C1A49" w:rsidP="00626EE4">
      <w:pPr>
        <w:numPr>
          <w:ilvl w:val="0"/>
          <w:numId w:val="37"/>
        </w:numPr>
        <w:shd w:val="clear" w:color="auto" w:fill="FFFFFF"/>
        <w:tabs>
          <w:tab w:val="left" w:pos="614"/>
        </w:tabs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Визначення об’єкта і предмета дослідження, актуальності дослідження, формулювання його теми, мети і завдань.</w:t>
      </w:r>
    </w:p>
    <w:p w:rsidR="005C1A49" w:rsidRPr="00B35513" w:rsidRDefault="005C1A49" w:rsidP="00B737C2">
      <w:pPr>
        <w:keepNext/>
        <w:spacing w:line="360" w:lineRule="auto"/>
        <w:rPr>
          <w:szCs w:val="28"/>
          <w:lang w:val="uk-UA"/>
        </w:rPr>
      </w:pPr>
    </w:p>
    <w:p w:rsidR="005C1A49" w:rsidRPr="00B35513" w:rsidRDefault="005C1A49" w:rsidP="00626EE4">
      <w:pPr>
        <w:keepNext/>
        <w:spacing w:line="360" w:lineRule="auto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ПИТАННЯ ДЛЯ САМОКОНТРОЛЮ (Питання на залік)</w:t>
      </w:r>
    </w:p>
    <w:p w:rsidR="005C1A49" w:rsidRPr="00B35513" w:rsidRDefault="005C1A49" w:rsidP="00626EE4">
      <w:pPr>
        <w:keepNext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Специфіка наукової діяльності. </w:t>
      </w:r>
    </w:p>
    <w:p w:rsidR="005C1A49" w:rsidRPr="00B35513" w:rsidRDefault="005C1A49" w:rsidP="00626EE4">
      <w:pPr>
        <w:keepNext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Співвідношення наукового та повсякденного пізнання.</w:t>
      </w:r>
    </w:p>
    <w:p w:rsidR="005C1A49" w:rsidRPr="00B35513" w:rsidRDefault="005C1A49" w:rsidP="00626EE4">
      <w:pPr>
        <w:keepNext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Суб’єкт і об’єкт наукового пізнання.</w:t>
      </w:r>
    </w:p>
    <w:p w:rsidR="005C1A49" w:rsidRPr="00B35513" w:rsidRDefault="005C1A49" w:rsidP="00626EE4">
      <w:pPr>
        <w:keepNext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Нормативно-правові акти з питань наукової діяльності.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Організація наукових досліджень в наукових та навчальних установах.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Соціально-правовий статус наукових працівників.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Інтелектуальна власність та її гарантії.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Міжнародне співробітництво в науково-дослідній сфері.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Сучасні пріоритетні напрями наукових досліджень в юридичній сфері.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Перелік спеціальностей, за якими проводяться наукові дослідження в юридичній сфері.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Організація і послідовність проведення наукових досліджень.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Сутність наукової теорії.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Співвідношення теорії і філософії права.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Вибір наукової проблеми дослідження.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Висунення наукової гіпотези та її обґрунтування.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Об’єкт і предмет дослідження.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Актуальність дослідження, його мета і завдання.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Структура наукового дослідження.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Емпірична база наукового дослідження.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Теоретична база наукового дослідження.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Організація пошуку джерельної бази дослідження.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Організація роботи з науковими джерелами в бібліотеках та архівних фондах.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Складання картотеки наукових джерел.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Робота з друкованими джерелами.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Правила посилань і цитувань.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 xml:space="preserve">Аналіз стану наукового дослідження обраної тематики. </w:t>
      </w:r>
    </w:p>
    <w:p w:rsidR="005C1A49" w:rsidRPr="00B35513" w:rsidRDefault="005C1A49" w:rsidP="00626EE4">
      <w:pPr>
        <w:pStyle w:val="a7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b w:val="0"/>
          <w:szCs w:val="28"/>
        </w:rPr>
      </w:pPr>
      <w:r w:rsidRPr="00B35513">
        <w:rPr>
          <w:b w:val="0"/>
          <w:szCs w:val="28"/>
        </w:rPr>
        <w:t>Визначення наукової та практичної значущості отриманих результатів дослідження.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Поняття наукової методології та методів наукового пізнання.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Співвідношення методології та наукової теорії.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Методологія юридичної науки та її роль у пізнанні державно-правових явищ.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Взаємозв’язок предмета і методу наукового дослідження.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Структура методології юридичних досліджень.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Основні філософські підходи до вивчення держави і права.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Методологічний принцип історизму.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Методологічний принцип всебічності.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Методологічний принцип комплексності.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Аналіз і синтез.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Індукція і дедукція.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Загальнонаукові методи.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Частково-наукові методи.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Спеціально-наукові методи.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Спеціально-юридичні методи.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Методологія юридичної науки і методологія юридичної практики: їх співвідношення.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Необхідність методологічної підготовки спеціалістів юридичного профілю.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Поняття наукового твору.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Форми наукових праць з юридичних наук: тези доповідей, наукові статті, монографії, дисертації.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Загальні вимоги щодо написання наукового твору.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Етапи підготовки наукового твору.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Структура наукового твору.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Особливості написання наукових статей.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Дисертація як форма атестації наукових і науково-педагогічних кадрів.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Основні вимоги щодо структури дисертацій.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Основні вимоги щодо змісту дисертацій.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Основні вимоги щодо оформлення дисертацій.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Послідовність підготовки дисертацій.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Попередня експертиза дисертацій.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Автореферат дисертації.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Спеціалізовані вчені ради по захисту дисертацій.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 xml:space="preserve">Підготовка та прилюдний захист дисертацій. </w:t>
      </w:r>
    </w:p>
    <w:p w:rsidR="005C1A49" w:rsidRPr="00B35513" w:rsidRDefault="005C1A49" w:rsidP="00626EE4">
      <w:pPr>
        <w:pStyle w:val="31"/>
        <w:numPr>
          <w:ilvl w:val="0"/>
          <w:numId w:val="2"/>
        </w:numPr>
        <w:tabs>
          <w:tab w:val="left" w:pos="-1701"/>
          <w:tab w:val="num" w:pos="1069"/>
        </w:tabs>
        <w:spacing w:line="360" w:lineRule="auto"/>
        <w:ind w:left="1069"/>
        <w:rPr>
          <w:szCs w:val="28"/>
        </w:rPr>
      </w:pPr>
      <w:r w:rsidRPr="00B35513">
        <w:rPr>
          <w:szCs w:val="28"/>
        </w:rPr>
        <w:t>Практичне значення академічної доброчесності і її дотримання.</w:t>
      </w: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ІХ. Рекомендовані джерела інформації</w:t>
      </w: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ОСНОВНА</w:t>
      </w: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НОРМАТИВНО-ПРАВОВІ ДЖЕРЕЛА</w:t>
      </w:r>
    </w:p>
    <w:p w:rsidR="005C1A49" w:rsidRPr="00B35513" w:rsidRDefault="005C1A49" w:rsidP="00E93C9E">
      <w:pPr>
        <w:spacing w:line="360" w:lineRule="auto"/>
        <w:jc w:val="both"/>
        <w:rPr>
          <w:szCs w:val="28"/>
          <w:lang w:val="uk-UA"/>
        </w:rPr>
      </w:pPr>
    </w:p>
    <w:p w:rsidR="005C1A49" w:rsidRPr="00B35513" w:rsidRDefault="005C1A49" w:rsidP="00E93C9E">
      <w:pPr>
        <w:ind w:left="-851" w:right="-766"/>
        <w:rPr>
          <w:szCs w:val="28"/>
          <w:lang w:val="uk-UA"/>
        </w:rPr>
      </w:pPr>
    </w:p>
    <w:p w:rsidR="005C1A49" w:rsidRPr="00B35513" w:rsidRDefault="005C1A49" w:rsidP="00E93C9E">
      <w:pPr>
        <w:pStyle w:val="ab"/>
        <w:keepNext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Конституція України: Прийнята на п’ятій сесії Верховної Ради України 28 червня 1996 року. – К.: Преса України, 1997. – 80 с.</w:t>
      </w:r>
    </w:p>
    <w:p w:rsidR="005C1A49" w:rsidRPr="00B35513" w:rsidRDefault="005C1A49" w:rsidP="00E93C9E">
      <w:pPr>
        <w:pStyle w:val="ab"/>
        <w:keepNext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Закон України «Про науково-технічну інформацію» ( Відомості Верховної Ради (ВВР), 1993, N 33, ст.345 ).</w:t>
      </w:r>
    </w:p>
    <w:p w:rsidR="005C1A49" w:rsidRPr="00B35513" w:rsidRDefault="005C1A49" w:rsidP="00E93C9E">
      <w:pPr>
        <w:pStyle w:val="ab"/>
        <w:keepNext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 xml:space="preserve"> Закон України «Про пріоритетні напрями розвитку науки і техніки» (Відомості Верховної Ради (ВВР), 2001, N 48, ст.253 ).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Постанова» Про внесення змін до Положення  про підготовку науково-педагогічних  і наукових кадрів» від 2 березня 2010 р. N 254 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Постанова» Про внесення періодичних друкованих наукових фахових видань до нового Переліку наукових фахових видань України» від 23 лютого 2011 року N 1-05/2.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bCs/>
          <w:szCs w:val="28"/>
          <w:lang w:val="uk-UA"/>
        </w:rPr>
        <w:t xml:space="preserve">Постанова </w:t>
      </w:r>
      <w:bookmarkStart w:id="0" w:name="3"/>
      <w:bookmarkEnd w:id="0"/>
      <w:r w:rsidRPr="00B35513">
        <w:rPr>
          <w:bCs/>
          <w:szCs w:val="28"/>
          <w:lang w:val="uk-UA"/>
        </w:rPr>
        <w:t>«П</w:t>
      </w:r>
      <w:r w:rsidRPr="00B35513">
        <w:rPr>
          <w:szCs w:val="28"/>
          <w:lang w:val="uk-UA"/>
        </w:rPr>
        <w:t xml:space="preserve">ро затвердження Порядку присудження  наукових ступенів і присвоєння вченого звання старшого наукового співробітника» </w:t>
      </w:r>
      <w:r w:rsidRPr="00B35513">
        <w:rPr>
          <w:bCs/>
          <w:szCs w:val="28"/>
          <w:lang w:val="uk-UA"/>
        </w:rPr>
        <w:t xml:space="preserve">від 7 березня 2007 р. N 423 </w:t>
      </w:r>
    </w:p>
    <w:p w:rsidR="005C1A49" w:rsidRPr="00B35513" w:rsidRDefault="005C1A49" w:rsidP="00FC70C0">
      <w:pPr>
        <w:tabs>
          <w:tab w:val="left" w:pos="910"/>
        </w:tabs>
        <w:rPr>
          <w:szCs w:val="28"/>
          <w:lang w:val="uk-UA"/>
        </w:rPr>
      </w:pPr>
    </w:p>
    <w:p w:rsidR="005C1A49" w:rsidRPr="00B35513" w:rsidRDefault="005C1A49" w:rsidP="00E93C9E">
      <w:pPr>
        <w:pStyle w:val="ab"/>
        <w:keepNext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Указ Президента України «Про Академію правових наук України», 23 липня 1993 року, N 275/93</w:t>
      </w:r>
    </w:p>
    <w:p w:rsidR="005C1A49" w:rsidRPr="00B35513" w:rsidRDefault="005C1A49" w:rsidP="00E93C9E">
      <w:pPr>
        <w:pStyle w:val="ab"/>
        <w:keepNext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5513">
        <w:rPr>
          <w:rFonts w:ascii="Times New Roman" w:hAnsi="Times New Roman"/>
          <w:sz w:val="28"/>
          <w:szCs w:val="28"/>
          <w:lang w:val="uk-UA"/>
        </w:rPr>
        <w:t>Указ Президента України «Про Положення про порядок надання грантів Президента України для підтримки наукових досліджень молодих учених» від 24 грудня 2002 року N 1210/2002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Указ Президента України «Про надання Академії правових наук України статусу національної» від 23 лютого 2010 р. №233/2010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bCs/>
          <w:szCs w:val="28"/>
          <w:shd w:val="clear" w:color="auto" w:fill="FFFFFF"/>
          <w:lang w:val="uk-UA"/>
        </w:rPr>
        <w:t xml:space="preserve">Про особливості правового режиму діяльності Національної академії наук України, національних галузевих академій наук та статусу їх майнового комплексу: Закон України </w:t>
      </w:r>
      <w:r w:rsidRPr="00B35513">
        <w:rPr>
          <w:rStyle w:val="rvts44"/>
          <w:bCs/>
          <w:szCs w:val="28"/>
          <w:shd w:val="clear" w:color="auto" w:fill="FFFFFF"/>
          <w:lang w:val="uk-UA"/>
        </w:rPr>
        <w:t>від 7 лютого 2002 р. № 3065-</w:t>
      </w:r>
      <w:r w:rsidRPr="00B35513">
        <w:rPr>
          <w:rStyle w:val="rvts44"/>
          <w:bCs/>
          <w:szCs w:val="28"/>
          <w:shd w:val="clear" w:color="auto" w:fill="FFFFFF"/>
        </w:rPr>
        <w:t>III</w:t>
      </w:r>
      <w:r w:rsidRPr="00B35513">
        <w:rPr>
          <w:rStyle w:val="rvts44"/>
          <w:bCs/>
          <w:szCs w:val="28"/>
          <w:shd w:val="clear" w:color="auto" w:fill="FFFFFF"/>
          <w:lang w:val="uk-UA"/>
        </w:rPr>
        <w:t>.</w:t>
      </w:r>
    </w:p>
    <w:p w:rsidR="005C1A49" w:rsidRPr="00B35513" w:rsidRDefault="005C1A49" w:rsidP="00E93C9E">
      <w:pPr>
        <w:spacing w:line="360" w:lineRule="auto"/>
        <w:jc w:val="both"/>
        <w:rPr>
          <w:szCs w:val="28"/>
          <w:lang w:val="uk-UA"/>
        </w:rPr>
      </w:pPr>
    </w:p>
    <w:p w:rsidR="005C1A49" w:rsidRPr="00B35513" w:rsidRDefault="005C1A49" w:rsidP="00E93C9E">
      <w:pPr>
        <w:spacing w:line="360" w:lineRule="auto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НАВЧАЛЬНІ ПІДРУЧНИКИ ТА ПОСІБНИКИ</w:t>
      </w:r>
    </w:p>
    <w:p w:rsidR="005C1A49" w:rsidRPr="00B35513" w:rsidRDefault="005C1A49" w:rsidP="00E93C9E">
      <w:pPr>
        <w:spacing w:line="360" w:lineRule="auto"/>
        <w:jc w:val="both"/>
        <w:rPr>
          <w:szCs w:val="28"/>
          <w:lang w:val="uk-UA"/>
        </w:rPr>
      </w:pP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Артемчик Г.І., Курило В.М., Кочерган М.П. Методика організації науково-дослідної роботи. – К., 2000- 256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Баскаков А.Я., Туленков Н.В. Методология научного исследования: Учебное пособие. – Киев, 2002. – 214 с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Білуха М.Г. Основи наукових досліджень: Підручник для студ. екон. спец. вузів / М.Г. Білуха. – К.: Вища школа., 2004. – 271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</w:t>
      </w:r>
      <w:r w:rsidRPr="00B35513">
        <w:rPr>
          <w:bCs/>
          <w:iCs/>
          <w:szCs w:val="28"/>
          <w:lang w:val="uk-UA"/>
        </w:rPr>
        <w:t>Вєтохіна, В. О.    Курсова робота: навч.-метод. поради для студ. іст. фак. всіх форм навчання / В.О. Вєтохіна. – 2-е вид., випр. і доп. – Кривий Ріг: КДПУ, 2009. – 40с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.</w:t>
      </w:r>
      <w:r w:rsidRPr="00B35513">
        <w:rPr>
          <w:szCs w:val="28"/>
          <w:lang w:val="uk-UA"/>
        </w:rPr>
        <w:t xml:space="preserve">Де і як публікувати результати дисертаційних досліджень. – Київ: Редакція “Бюлетеня Вищої атестаційної комісії України”, 2000. – 64 с. 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Єріна Л. М. Методологія наукових досліджень: Навч. посібник. -К., 2004. – 215 с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Ковальчук В. В. Основи наукових досліджень: навч. посібник / В. В. Ковальчук, Л. М. Моїсєєв. – 4-е видання.- К.: Професіонал, 2007. – 240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ОСНОВНІ ВИМОГИ ДО ДИСЕРТАЦІЙ ТА АВТОРЕФЕРАТІВ ДИСЕРТАЦІЙ (опубліковані в журналі «Бюлетень ВАК України». – 2007. – № 6. – С. 9 –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Романчиков В. І Основи наукових досліджень: навч. посібник / В. І. Романчиков. – К.: Центр навч. літ, 2007. – 254 с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Юридична енциклопедія: НАН України. Інститут держави і права ім. В.М. Корецького НАН України; Видавництво «Українська енциклопедія» ім. М.П. Бажана // Ю.С. Шемшученко (гол. ред.). У 6 т. – К.: Українська енциклопедія імені М.П. Бажана, 1998-2004.</w:t>
      </w:r>
    </w:p>
    <w:p w:rsidR="005C1A49" w:rsidRPr="00B35513" w:rsidRDefault="005C1A49" w:rsidP="00E93C9E">
      <w:pPr>
        <w:spacing w:line="360" w:lineRule="auto"/>
        <w:ind w:left="360"/>
        <w:jc w:val="both"/>
        <w:rPr>
          <w:szCs w:val="28"/>
          <w:lang w:val="uk-UA"/>
        </w:rPr>
      </w:pPr>
    </w:p>
    <w:p w:rsidR="005C1A49" w:rsidRPr="00B35513" w:rsidRDefault="005C1A49" w:rsidP="00E93C9E">
      <w:pPr>
        <w:spacing w:line="360" w:lineRule="auto"/>
        <w:ind w:left="360"/>
        <w:jc w:val="both"/>
        <w:rPr>
          <w:b/>
          <w:szCs w:val="28"/>
          <w:lang w:val="uk-UA"/>
        </w:rPr>
      </w:pPr>
      <w:r w:rsidRPr="00B35513">
        <w:rPr>
          <w:b/>
          <w:szCs w:val="28"/>
          <w:lang w:val="uk-UA"/>
        </w:rPr>
        <w:t>ДОДАТКОВА</w:t>
      </w:r>
    </w:p>
    <w:p w:rsidR="005C1A49" w:rsidRPr="00B35513" w:rsidRDefault="005C1A49" w:rsidP="00E93C9E">
      <w:pPr>
        <w:spacing w:line="360" w:lineRule="auto"/>
        <w:ind w:left="360"/>
        <w:jc w:val="both"/>
        <w:rPr>
          <w:b/>
          <w:bCs/>
          <w:iCs/>
          <w:szCs w:val="28"/>
          <w:lang w:val="uk-UA"/>
        </w:rPr>
      </w:pP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szCs w:val="28"/>
          <w:lang w:val="uk-UA"/>
        </w:rPr>
        <w:t>Большой юридический словарь :  / - М.: Инфра-М, 2009.- 864 c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szCs w:val="28"/>
          <w:lang w:val="uk-UA"/>
        </w:rPr>
        <w:t xml:space="preserve"> Гайдучок В. М. Теорія і технологія наукових досліджень: навч. посіб. / Гайдучок В. М., Затхей Б. І., Лінник М. К. – Львів: Афіша, 2006. – 232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szCs w:val="28"/>
          <w:lang w:val="uk-UA"/>
        </w:rPr>
        <w:t xml:space="preserve">Гладкова, В. М. </w:t>
      </w:r>
      <w:r w:rsidRPr="00B35513">
        <w:rPr>
          <w:szCs w:val="28"/>
          <w:lang w:val="uk-UA"/>
        </w:rPr>
        <w:t xml:space="preserve">Профорієнтація: навч. посіб. / В.М. Гладкова. – Львів: "Новий Світ-2000", 2007. – 160с. 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szCs w:val="28"/>
          <w:lang w:val="uk-UA"/>
        </w:rPr>
        <w:t>Грищенко I. М. Основи наукових досліджень: навч. посіб. / Грищенко I. М., Григоренко О. М., Борисейко В. А. – К. : КНТЕУ, 2001. – 212 с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szCs w:val="28"/>
          <w:lang w:val="uk-UA"/>
        </w:rPr>
        <w:t xml:space="preserve">Застосування телекомунікаційних засобів у навчальному процесі (психолого-педагогічні аспекти): навчально-методичний посібник / авт. кол.; за ред. М.Л. Смульсон. – К.: Педагогічна думка, 2008. - 256 с. 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Збірник законодавчих та нормативних документів з науково-технічної, інноваційної діяльності та странсферу технологій / Укр. ІНТЕІ;     уклад. Ю.В. Михайлова. – К., 2006. – 248с.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Єфремов, С. В. Професійна спрямованість науково-дослідної роботи студентів у вищих навчальних закладах України у другій половині ХХ століття: автореф. дис... канд. пед. наук: 13.00.01 / С.В. Єфремов; ХНПУ ім.   Г.С. Сковороди. – Х., 2010. – 23с.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Інформаційне забезпечення навчально-виховного процесу: інноваційні засоби і технології: колективна монографія. – К.: Атіка, 2005. – 252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Ковалів Ю.І. Абетка дисертанта: Методологічні принципи написання дисертації: посібник / Ю.І. Ковалів. - К.: Твім інтер, 2009. - 460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Кустовська О.В Методологія системного підходу та наукових досліджень: Курс лекцій.- к.: Знання., 2009- 276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Крушельницька О.В. Методологія та організація наукових досліджень: Навч. посібник / О.В. Крушельницька. - К.: Кондор, 2003. - 192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szCs w:val="28"/>
          <w:lang w:val="uk-UA"/>
        </w:rPr>
        <w:t xml:space="preserve">Новиков А.М. О предмете и структуре методологии / А.М. Новиков, Д.А. Новиков // Журнал “Мир образования – образование в Мире”. – 2008. – № 1. – С. 58–66. 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Нові технології навчання: наук.-метод. зб. - вип. 61 / Ін-т інновац. технологій і змісту освіти МОН України; редкол.: О.П. Гребельник, Я.Я. Болюбаш, І.А. Шелест та ін. – К., 2010. – 185с.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Основи наукових досліджень : Навчальний посібник / Цехмістрова Г.С. - Київ: Видавничий Дім «Слово», 2003.- 240 c.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Основи наукових досліджень : Навчальний посібник / Марцин В.С., Міценко Н.Г., Даниленко О.А. та ін. - Л.: Ромус-Поліграф, 2002.- 128 c.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szCs w:val="28"/>
          <w:lang w:val="uk-UA"/>
        </w:rPr>
        <w:t>Пілюшенко В.Л. Наукове дослідження: організація, методологія, інформаційне забезпечення: Навч. посібник / В.Л. Пілюшенко, І.В. Шкрабак, Е.І. Славенко. – К.: Лібра, 2004. – 344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szCs w:val="28"/>
          <w:lang w:val="uk-UA"/>
        </w:rPr>
        <w:t xml:space="preserve"> Пилипчук М.І  Основи наукових досліджень : підручник / М.І.Пилипчук, А.Є.Григор’єв, В.В.Шостак. – К.: Знання, 2007. – 270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 xml:space="preserve"> Правознавство. 10 клас. Академічний рівень. Готові дидактичні набори / упоряд. О.О. Івакін. – Х.: Основа, 2010. – 94с. – (б-ка журн. "Історія та правознавство"; вип. 7 (79)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Правові науки України (Збірник наукових праць) : Збірник праць / В. Бєлєвцева, О. Битяк - , 2009.- 300 c.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П'ятнииька-Позднякова І.С. Основи науковик досліджень у вищій школі: Навч. посібник / І.С. П'ятницька-Позднякова. - К., 2003. - 116 с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Сурмин Ю.П. Методология и методы социологических исследований: Учеб. пособие / Ю.П. Сурмин, Н.В. Туленков. – К.: МАУП, 2000. – 304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szCs w:val="28"/>
          <w:lang w:val="uk-UA"/>
        </w:rPr>
        <w:t xml:space="preserve"> Стеченко Д.М  Методологія наукових досліджень: підручник / Д.М. Стеченко, О.С.Чмир.- 2-ге вид., перероб. і доп. – К.: Знання, 2007. – 317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Туленков, М. В. Теоретико-методологічні основи організаційної взаємодії в соціальному управлінні: монографія / М.В. Туленков. – К.: Каравела, 2009. – 512с.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bCs/>
          <w:iCs/>
          <w:szCs w:val="28"/>
          <w:lang w:val="uk-UA"/>
        </w:rPr>
      </w:pPr>
      <w:r w:rsidRPr="00B35513">
        <w:rPr>
          <w:szCs w:val="28"/>
          <w:lang w:val="uk-UA"/>
        </w:rPr>
        <w:t xml:space="preserve"> </w:t>
      </w:r>
      <w:r w:rsidRPr="00B35513">
        <w:rPr>
          <w:bCs/>
          <w:iCs/>
          <w:szCs w:val="28"/>
          <w:lang w:val="uk-UA"/>
        </w:rPr>
        <w:t>Філософія : Навч. посіб. для студ. вищ. навч. закл. / С. П. Щерба, В. К. Щедрін, О. А. Заглада; За заг. ред. С. П. Щерби.— К. : МАУП, 2004. — 216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Філософія: Навч. посіб. / Л.В. Губерський, І.Ф. Надольний, В.П. Андрущенко та ін.; за ред. І.Ф. Надольного. – 5-те вид., стер. – К.: Вікар, 2005. – 516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Філіпенко А.С. Основи наукових досліджень: Конспект лекцій.  – Київ: Академвидав, 2004. – 208 с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Черній А.М.  Дисертація як кваліфікаційна наукова праця: посібник / А.М.Черній; за заг.ред. І.І.Ібадуліна. – К.:Арістей, 2004.- 232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. Фрумкин Р.А. Основы научных исследований. – Алчевск: ДГМИ, 2001. – 200с.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 Цехмістрова Г.С. Основи наукових досліджень.Навчальний посібник / Київ: Видавничий Дім «Слово», 2003.- 240 c.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Шейко В.М., Кушнаренко Н.М. Організація та методика науково-дослідницької діяльності. Підручник. – Київ: Знання-Прес, 2003. – 295 с.</w:t>
      </w:r>
      <w:r w:rsidRPr="00B35513">
        <w:rPr>
          <w:bCs/>
          <w:iCs/>
          <w:szCs w:val="28"/>
          <w:lang w:val="uk-UA"/>
        </w:rPr>
        <w:t xml:space="preserve"> 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bCs/>
          <w:iCs/>
          <w:szCs w:val="28"/>
          <w:lang w:val="uk-UA"/>
        </w:rPr>
        <w:t>Ярошенко, Т. О. Електронні журнали в системі інформаційних ресурсів бібліотеки: монографія / Т.О. Ярошенко. – К.: Знання, 2010. – 215с.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</w:rPr>
        <w:t>Академічна чесність як основа сталого розвитку університету / Міжнарод. благод. Фонд “Міжнарод. фонд. дослідж. освіт. політики”; за заг. ред. Т.В.Фінікова, А.Є.Артюхова – К.; Таксон, 2016. – 234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</w:rPr>
        <w:t>Академічна доброчесність: проблеми дотримання та пріоритети поширення серед молодих вчених : кол. моногр. / за заг. ред. Н. Г. Сорокіної, А. Є. Артюхова, І. О. Дегтярьової. – Дніпро : ДРІДУ НАДУ, 2017. – 169 с</w:t>
      </w:r>
      <w:r w:rsidRPr="00B35513">
        <w:rPr>
          <w:szCs w:val="28"/>
          <w:lang w:val="uk-UA"/>
        </w:rPr>
        <w:t>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</w:rPr>
        <w:t>Проблеми модернізації України : [зб. наук. пр.] / МАУП. — К.: ДП “Видавничий дім “Персонал”, 2008 — Вип. 6: Матеріали Міжнар. наук.-практ. конф. “Проблеми культури наукової роботи та академічної доброчесності у сучасному світі”, 29 березня 2018 р. / редкол. : М. Н. Курко (голова) [та ін.]. — 2017. — 158 с. : іл. — Бібліогр. у кінці ст.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>Кодекс академічної доброчесності ПрАТ ВНЗ «Міжрегіональна Академія управління персоналом»: затверджено Вченою радою ПрАТ «ВНЗ «МАУП» протокол № 8 від 29.08.2019 року. – 12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shd w:val="clear" w:color="auto" w:fill="FFFFFF"/>
          <w:lang w:val="uk-UA"/>
        </w:rPr>
        <w:t>Положення про перевірку академічних і наукових текстів на плагіат та їх розміщення і зберігання в інституційному депозитарії Приватного акціонерного товариства «Вищий навчальний заклад»</w:t>
      </w:r>
      <w:r w:rsidRPr="00B35513">
        <w:rPr>
          <w:szCs w:val="28"/>
          <w:lang w:val="uk-UA"/>
        </w:rPr>
        <w:t xml:space="preserve"> «Міжрегіональна Академія управління персоналом»: затверджено Вченою радою ПрАТ «ВНЗ «МАУП» протокол № 8 від 29.08.2019 року. – 17 с.</w:t>
      </w:r>
    </w:p>
    <w:p w:rsidR="005C1A49" w:rsidRPr="00B35513" w:rsidRDefault="005C1A49" w:rsidP="00E93C9E">
      <w:pPr>
        <w:numPr>
          <w:ilvl w:val="0"/>
          <w:numId w:val="29"/>
        </w:numPr>
        <w:spacing w:line="360" w:lineRule="auto"/>
        <w:jc w:val="both"/>
        <w:rPr>
          <w:szCs w:val="28"/>
          <w:lang w:val="uk-UA"/>
        </w:rPr>
      </w:pPr>
      <w:r w:rsidRPr="00B35513">
        <w:rPr>
          <w:szCs w:val="28"/>
          <w:lang w:val="uk-UA"/>
        </w:rPr>
        <w:t xml:space="preserve">Положення про запобігання та виявлення плагіату в наукових та академічних текстах </w:t>
      </w:r>
      <w:r w:rsidRPr="00B35513">
        <w:rPr>
          <w:szCs w:val="28"/>
          <w:shd w:val="clear" w:color="auto" w:fill="FFFFFF"/>
          <w:lang w:val="uk-UA"/>
        </w:rPr>
        <w:t>Приватного акціонерного товариства «Вищий навчальний заклад</w:t>
      </w:r>
      <w:r w:rsidRPr="00B35513">
        <w:rPr>
          <w:szCs w:val="28"/>
          <w:lang w:val="uk-UA"/>
        </w:rPr>
        <w:t xml:space="preserve"> «Міжрегіональна Академія управління персоналом»: затверджено Вченою радою ПрАТ «ВНЗ «МАУП» протокол № 8 від 29.08.2019 року. – 6 с.</w:t>
      </w:r>
    </w:p>
    <w:p w:rsidR="005C1A49" w:rsidRDefault="005C1A49" w:rsidP="00626EE4">
      <w:pPr>
        <w:rPr>
          <w:lang w:val="uk-UA"/>
        </w:rPr>
      </w:pPr>
    </w:p>
    <w:p w:rsidR="005C1A49" w:rsidRPr="00EB24E0" w:rsidRDefault="005C1A49" w:rsidP="00626EE4">
      <w:pPr>
        <w:pStyle w:val="5"/>
        <w:ind w:firstLine="709"/>
        <w:rPr>
          <w:szCs w:val="28"/>
        </w:rPr>
      </w:pPr>
      <w:r w:rsidRPr="00EB24E0">
        <w:rPr>
          <w:szCs w:val="28"/>
        </w:rPr>
        <w:t>Х. Зміни до робочої програми навчальної дисципліни</w:t>
      </w:r>
    </w:p>
    <w:p w:rsidR="005C1A49" w:rsidRPr="00EB24E0" w:rsidRDefault="005C1A49" w:rsidP="00626EE4">
      <w:pPr>
        <w:keepNext/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53"/>
        <w:gridCol w:w="1814"/>
        <w:gridCol w:w="4464"/>
        <w:gridCol w:w="1442"/>
      </w:tblGrid>
      <w:tr w:rsidR="005C1A49" w:rsidRPr="00626EE4" w:rsidTr="00AD2252">
        <w:trPr>
          <w:trHeight w:val="1609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626EE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626EE4">
              <w:rPr>
                <w:sz w:val="24"/>
                <w:szCs w:val="24"/>
                <w:lang w:val="uk-UA"/>
              </w:rPr>
              <w:t>Дата та номер протоколу засідання кафедри</w:t>
            </w:r>
          </w:p>
          <w:p w:rsidR="005C1A49" w:rsidRPr="00626EE4" w:rsidRDefault="005C1A49" w:rsidP="00AD225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626EE4">
              <w:rPr>
                <w:sz w:val="24"/>
                <w:szCs w:val="24"/>
                <w:lang w:val="uk-UA"/>
              </w:rPr>
              <w:t>Позиція робочої програми навчальної дисципліни</w:t>
            </w: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626EE4">
              <w:rPr>
                <w:sz w:val="24"/>
                <w:szCs w:val="24"/>
                <w:lang w:val="uk-UA"/>
              </w:rPr>
              <w:t>Нова редакція</w:t>
            </w: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626EE4">
              <w:rPr>
                <w:sz w:val="24"/>
                <w:szCs w:val="24"/>
                <w:lang w:val="uk-UA"/>
              </w:rPr>
              <w:t>Підпис завідувача кафедри</w:t>
            </w: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15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  <w:tr w:rsidR="005C1A49" w:rsidRPr="00626EE4" w:rsidTr="00AD2252">
        <w:trPr>
          <w:trHeight w:val="332"/>
        </w:trPr>
        <w:tc>
          <w:tcPr>
            <w:tcW w:w="531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</w:tcPr>
          <w:p w:rsidR="005C1A49" w:rsidRPr="00626EE4" w:rsidRDefault="005C1A49" w:rsidP="00AD2252">
            <w:pPr>
              <w:keepNext/>
              <w:rPr>
                <w:sz w:val="24"/>
                <w:szCs w:val="24"/>
                <w:lang w:val="uk-UA"/>
              </w:rPr>
            </w:pPr>
          </w:p>
        </w:tc>
      </w:tr>
    </w:tbl>
    <w:p w:rsidR="005C1A49" w:rsidRPr="00626EE4" w:rsidRDefault="005C1A49" w:rsidP="00626EE4">
      <w:pPr>
        <w:tabs>
          <w:tab w:val="left" w:pos="1995"/>
        </w:tabs>
        <w:rPr>
          <w:lang w:val="uk-UA"/>
        </w:rPr>
      </w:pPr>
    </w:p>
    <w:sectPr w:rsidR="005C1A49" w:rsidRPr="00626EE4" w:rsidSect="00DA6826">
      <w:pgSz w:w="12240" w:h="15840"/>
      <w:pgMar w:top="709" w:right="474" w:bottom="1276" w:left="72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2C153A"/>
    <w:lvl w:ilvl="0">
      <w:numFmt w:val="bullet"/>
      <w:lvlText w:val="*"/>
      <w:lvlJc w:val="left"/>
    </w:lvl>
  </w:abstractNum>
  <w:abstractNum w:abstractNumId="1" w15:restartNumberingAfterBreak="0">
    <w:nsid w:val="0C886665"/>
    <w:multiLevelType w:val="hybridMultilevel"/>
    <w:tmpl w:val="0B88A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6793C"/>
    <w:multiLevelType w:val="hybridMultilevel"/>
    <w:tmpl w:val="9FDC376E"/>
    <w:lvl w:ilvl="0" w:tplc="094C048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D7002B5"/>
    <w:multiLevelType w:val="hybridMultilevel"/>
    <w:tmpl w:val="3DA08746"/>
    <w:lvl w:ilvl="0" w:tplc="D9E23BAC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cs="Times New Roman" w:hint="default"/>
      </w:rPr>
    </w:lvl>
    <w:lvl w:ilvl="1" w:tplc="15A4A520">
      <w:start w:val="15"/>
      <w:numFmt w:val="bullet"/>
      <w:lvlText w:val="-"/>
      <w:lvlJc w:val="left"/>
      <w:pPr>
        <w:tabs>
          <w:tab w:val="num" w:pos="2557"/>
        </w:tabs>
        <w:ind w:left="2557" w:hanging="153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4" w15:restartNumberingAfterBreak="0">
    <w:nsid w:val="22E736DE"/>
    <w:multiLevelType w:val="hybridMultilevel"/>
    <w:tmpl w:val="9FDC376E"/>
    <w:lvl w:ilvl="0" w:tplc="094C048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23E41A3C"/>
    <w:multiLevelType w:val="singleLevel"/>
    <w:tmpl w:val="14161028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DF344D"/>
    <w:multiLevelType w:val="singleLevel"/>
    <w:tmpl w:val="552A85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B947B4A"/>
    <w:multiLevelType w:val="singleLevel"/>
    <w:tmpl w:val="359AD1D2"/>
    <w:lvl w:ilvl="0">
      <w:start w:val="4"/>
      <w:numFmt w:val="decimal"/>
      <w:lvlText w:val="%1."/>
      <w:legacy w:legacy="1" w:legacySpace="0" w:legacyIndent="246"/>
      <w:lvlJc w:val="left"/>
      <w:rPr>
        <w:rFonts w:ascii="Arial" w:hAnsi="Arial" w:cs="Arial" w:hint="default"/>
      </w:rPr>
    </w:lvl>
  </w:abstractNum>
  <w:abstractNum w:abstractNumId="8" w15:restartNumberingAfterBreak="0">
    <w:nsid w:val="313D1D75"/>
    <w:multiLevelType w:val="hybridMultilevel"/>
    <w:tmpl w:val="767E2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A62EB8"/>
    <w:multiLevelType w:val="hybridMultilevel"/>
    <w:tmpl w:val="ED3484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6B577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D40F9F"/>
    <w:multiLevelType w:val="hybridMultilevel"/>
    <w:tmpl w:val="FB2A1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471CDD"/>
    <w:multiLevelType w:val="hybridMultilevel"/>
    <w:tmpl w:val="1DA231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D5C3B33"/>
    <w:multiLevelType w:val="hybridMultilevel"/>
    <w:tmpl w:val="8780D2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40623CCD"/>
    <w:multiLevelType w:val="singleLevel"/>
    <w:tmpl w:val="31421AB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7C4C51"/>
    <w:multiLevelType w:val="hybridMultilevel"/>
    <w:tmpl w:val="EE04D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A047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7" w15:restartNumberingAfterBreak="0">
    <w:nsid w:val="48F93D55"/>
    <w:multiLevelType w:val="hybridMultilevel"/>
    <w:tmpl w:val="D9180048"/>
    <w:lvl w:ilvl="0" w:tplc="C00C19B6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18" w15:restartNumberingAfterBreak="0">
    <w:nsid w:val="498B1972"/>
    <w:multiLevelType w:val="singleLevel"/>
    <w:tmpl w:val="4FD03C2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993630"/>
    <w:multiLevelType w:val="hybridMultilevel"/>
    <w:tmpl w:val="41025B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 w15:restartNumberingAfterBreak="0">
    <w:nsid w:val="4AF85C72"/>
    <w:multiLevelType w:val="hybridMultilevel"/>
    <w:tmpl w:val="C0B6B1AE"/>
    <w:lvl w:ilvl="0" w:tplc="987650BC">
      <w:start w:val="2"/>
      <w:numFmt w:val="bullet"/>
      <w:lvlText w:val="-"/>
      <w:lvlJc w:val="left"/>
      <w:pPr>
        <w:tabs>
          <w:tab w:val="num" w:pos="1675"/>
        </w:tabs>
        <w:ind w:left="1675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B7041A8"/>
    <w:multiLevelType w:val="hybridMultilevel"/>
    <w:tmpl w:val="17FA55DA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BCB617A"/>
    <w:multiLevelType w:val="hybridMultilevel"/>
    <w:tmpl w:val="912A903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D8D6D59"/>
    <w:multiLevelType w:val="hybridMultilevel"/>
    <w:tmpl w:val="806E94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7703015"/>
    <w:multiLevelType w:val="singleLevel"/>
    <w:tmpl w:val="A680EECA"/>
    <w:lvl w:ilvl="0">
      <w:start w:val="2"/>
      <w:numFmt w:val="decimal"/>
      <w:lvlText w:val="%1."/>
      <w:legacy w:legacy="1" w:legacySpace="0" w:legacyIndent="217"/>
      <w:lvlJc w:val="left"/>
      <w:rPr>
        <w:rFonts w:ascii="Arial" w:hAnsi="Arial" w:cs="Arial" w:hint="default"/>
      </w:rPr>
    </w:lvl>
  </w:abstractNum>
  <w:abstractNum w:abstractNumId="25" w15:restartNumberingAfterBreak="0">
    <w:nsid w:val="587C5FC9"/>
    <w:multiLevelType w:val="hybridMultilevel"/>
    <w:tmpl w:val="C29A30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971CF7"/>
    <w:multiLevelType w:val="hybridMultilevel"/>
    <w:tmpl w:val="EEEA29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 w15:restartNumberingAfterBreak="0">
    <w:nsid w:val="5D8F0D18"/>
    <w:multiLevelType w:val="singleLevel"/>
    <w:tmpl w:val="E31C4244"/>
    <w:lvl w:ilvl="0">
      <w:start w:val="11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8" w15:restartNumberingAfterBreak="0">
    <w:nsid w:val="64071A01"/>
    <w:multiLevelType w:val="singleLevel"/>
    <w:tmpl w:val="8642FC42"/>
    <w:lvl w:ilvl="0">
      <w:start w:val="1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A55FD4"/>
    <w:multiLevelType w:val="hybridMultilevel"/>
    <w:tmpl w:val="2FE024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87855"/>
    <w:multiLevelType w:val="hybridMultilevel"/>
    <w:tmpl w:val="64265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FD30B9"/>
    <w:multiLevelType w:val="hybridMultilevel"/>
    <w:tmpl w:val="ADEA67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 w15:restartNumberingAfterBreak="0">
    <w:nsid w:val="797C531F"/>
    <w:multiLevelType w:val="hybridMultilevel"/>
    <w:tmpl w:val="0A14E3C0"/>
    <w:lvl w:ilvl="0" w:tplc="2FF8ADE0">
      <w:start w:val="1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30"/>
  </w:num>
  <w:num w:numId="5">
    <w:abstractNumId w:val="23"/>
  </w:num>
  <w:num w:numId="6">
    <w:abstractNumId w:val="25"/>
  </w:num>
  <w:num w:numId="7">
    <w:abstractNumId w:val="29"/>
  </w:num>
  <w:num w:numId="8">
    <w:abstractNumId w:val="12"/>
  </w:num>
  <w:num w:numId="9">
    <w:abstractNumId w:val="22"/>
  </w:num>
  <w:num w:numId="10">
    <w:abstractNumId w:val="15"/>
  </w:num>
  <w:num w:numId="11">
    <w:abstractNumId w:val="8"/>
  </w:num>
  <w:num w:numId="1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13">
    <w:abstractNumId w:val="3"/>
  </w:num>
  <w:num w:numId="14">
    <w:abstractNumId w:val="17"/>
  </w:num>
  <w:num w:numId="15">
    <w:abstractNumId w:val="24"/>
  </w:num>
  <w:num w:numId="16">
    <w:abstractNumId w:val="7"/>
  </w:num>
  <w:num w:numId="1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Arial" w:hAnsi="Arial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Arial" w:hAnsi="Arial" w:hint="default"/>
        </w:rPr>
      </w:lvl>
    </w:lvlOverride>
  </w:num>
  <w:num w:numId="20">
    <w:abstractNumId w:val="27"/>
  </w:num>
  <w:num w:numId="21">
    <w:abstractNumId w:val="32"/>
  </w:num>
  <w:num w:numId="22">
    <w:abstractNumId w:val="14"/>
  </w:num>
  <w:num w:numId="23">
    <w:abstractNumId w:val="5"/>
  </w:num>
  <w:num w:numId="24">
    <w:abstractNumId w:val="28"/>
  </w:num>
  <w:num w:numId="25">
    <w:abstractNumId w:val="10"/>
  </w:num>
  <w:num w:numId="2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31"/>
  </w:num>
  <w:num w:numId="33">
    <w:abstractNumId w:val="19"/>
  </w:num>
  <w:num w:numId="34">
    <w:abstractNumId w:val="9"/>
  </w:num>
  <w:num w:numId="35">
    <w:abstractNumId w:val="4"/>
  </w:num>
  <w:num w:numId="36">
    <w:abstractNumId w:val="20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37C2"/>
    <w:rsid w:val="00013744"/>
    <w:rsid w:val="000221E7"/>
    <w:rsid w:val="00030395"/>
    <w:rsid w:val="00070833"/>
    <w:rsid w:val="00082337"/>
    <w:rsid w:val="000F1CAB"/>
    <w:rsid w:val="00120E29"/>
    <w:rsid w:val="00134C4B"/>
    <w:rsid w:val="0019496F"/>
    <w:rsid w:val="001B1D4E"/>
    <w:rsid w:val="001B3601"/>
    <w:rsid w:val="001D3473"/>
    <w:rsid w:val="0026674C"/>
    <w:rsid w:val="00297A41"/>
    <w:rsid w:val="003742B6"/>
    <w:rsid w:val="00377A50"/>
    <w:rsid w:val="003C0144"/>
    <w:rsid w:val="003C5B34"/>
    <w:rsid w:val="003E0079"/>
    <w:rsid w:val="003E6F52"/>
    <w:rsid w:val="003F2867"/>
    <w:rsid w:val="00403926"/>
    <w:rsid w:val="0041156A"/>
    <w:rsid w:val="004445C5"/>
    <w:rsid w:val="00446EA4"/>
    <w:rsid w:val="00457CA9"/>
    <w:rsid w:val="0046345B"/>
    <w:rsid w:val="004B1D75"/>
    <w:rsid w:val="005735EC"/>
    <w:rsid w:val="00587A7C"/>
    <w:rsid w:val="005A393C"/>
    <w:rsid w:val="005C1A49"/>
    <w:rsid w:val="005D3993"/>
    <w:rsid w:val="005E448A"/>
    <w:rsid w:val="00613A5D"/>
    <w:rsid w:val="00626EE4"/>
    <w:rsid w:val="00657917"/>
    <w:rsid w:val="00676887"/>
    <w:rsid w:val="006C1EF1"/>
    <w:rsid w:val="006C7144"/>
    <w:rsid w:val="006E7431"/>
    <w:rsid w:val="00700A29"/>
    <w:rsid w:val="007427E6"/>
    <w:rsid w:val="00762F4C"/>
    <w:rsid w:val="007B38AC"/>
    <w:rsid w:val="007E7F18"/>
    <w:rsid w:val="00824D23"/>
    <w:rsid w:val="00827994"/>
    <w:rsid w:val="008450FA"/>
    <w:rsid w:val="0089068E"/>
    <w:rsid w:val="0089309E"/>
    <w:rsid w:val="008F6ED3"/>
    <w:rsid w:val="009035D2"/>
    <w:rsid w:val="00907A92"/>
    <w:rsid w:val="00923678"/>
    <w:rsid w:val="0093036C"/>
    <w:rsid w:val="00933F52"/>
    <w:rsid w:val="00993755"/>
    <w:rsid w:val="009F0331"/>
    <w:rsid w:val="00AC7D14"/>
    <w:rsid w:val="00AD2252"/>
    <w:rsid w:val="00AE10E5"/>
    <w:rsid w:val="00B35513"/>
    <w:rsid w:val="00B51F8A"/>
    <w:rsid w:val="00B56E5E"/>
    <w:rsid w:val="00B627CF"/>
    <w:rsid w:val="00B737C2"/>
    <w:rsid w:val="00B92902"/>
    <w:rsid w:val="00BD6B18"/>
    <w:rsid w:val="00C524B0"/>
    <w:rsid w:val="00CB44FF"/>
    <w:rsid w:val="00CB6460"/>
    <w:rsid w:val="00D040AC"/>
    <w:rsid w:val="00D41695"/>
    <w:rsid w:val="00DA6826"/>
    <w:rsid w:val="00E863C3"/>
    <w:rsid w:val="00E93C9E"/>
    <w:rsid w:val="00EB24E0"/>
    <w:rsid w:val="00F13EA0"/>
    <w:rsid w:val="00F2530E"/>
    <w:rsid w:val="00F33DA3"/>
    <w:rsid w:val="00F55035"/>
    <w:rsid w:val="00F569C6"/>
    <w:rsid w:val="00F90766"/>
    <w:rsid w:val="00F94901"/>
    <w:rsid w:val="00FB0F9B"/>
    <w:rsid w:val="00FB2340"/>
    <w:rsid w:val="00FC70C0"/>
    <w:rsid w:val="00FC7B2B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F48B87-4DA8-4726-ABC0-BB2CF716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uiPriority="0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C2"/>
    <w:pPr>
      <w:spacing w:after="0" w:line="240" w:lineRule="auto"/>
    </w:pPr>
    <w:rPr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6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7C2"/>
    <w:pPr>
      <w:keepNext/>
      <w:ind w:firstLine="709"/>
      <w:jc w:val="center"/>
      <w:outlineLvl w:val="1"/>
    </w:pPr>
    <w:rPr>
      <w:b/>
      <w:color w:val="auto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737C2"/>
    <w:pPr>
      <w:keepNext/>
      <w:ind w:firstLine="709"/>
      <w:jc w:val="both"/>
      <w:outlineLvl w:val="2"/>
    </w:pPr>
    <w:rPr>
      <w:b/>
      <w:caps/>
      <w:color w:val="auto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737C2"/>
    <w:pPr>
      <w:keepNext/>
      <w:ind w:left="567" w:hanging="567"/>
      <w:jc w:val="center"/>
      <w:outlineLvl w:val="4"/>
    </w:pPr>
    <w:rPr>
      <w:b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2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5F2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5F2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85F2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B737C2"/>
    <w:pPr>
      <w:keepNext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5F24"/>
    <w:rPr>
      <w:color w:val="000000"/>
      <w:sz w:val="16"/>
      <w:szCs w:val="16"/>
    </w:rPr>
  </w:style>
  <w:style w:type="paragraph" w:styleId="a3">
    <w:name w:val="header"/>
    <w:basedOn w:val="a"/>
    <w:link w:val="a4"/>
    <w:uiPriority w:val="99"/>
    <w:rsid w:val="00B737C2"/>
    <w:pPr>
      <w:tabs>
        <w:tab w:val="center" w:pos="4153"/>
        <w:tab w:val="right" w:pos="8306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D3473"/>
    <w:rPr>
      <w:sz w:val="28"/>
      <w:lang w:val="ru-RU" w:eastAsia="ru-RU"/>
    </w:rPr>
  </w:style>
  <w:style w:type="paragraph" w:styleId="a5">
    <w:name w:val="Body Text"/>
    <w:basedOn w:val="a"/>
    <w:link w:val="a6"/>
    <w:uiPriority w:val="99"/>
    <w:rsid w:val="00B737C2"/>
    <w:pPr>
      <w:widowControl w:val="0"/>
      <w:spacing w:line="360" w:lineRule="auto"/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5F24"/>
    <w:rPr>
      <w:color w:val="000000"/>
      <w:sz w:val="28"/>
      <w:szCs w:val="20"/>
    </w:rPr>
  </w:style>
  <w:style w:type="paragraph" w:styleId="a7">
    <w:name w:val="Body Text Indent"/>
    <w:basedOn w:val="a"/>
    <w:link w:val="a8"/>
    <w:uiPriority w:val="99"/>
    <w:rsid w:val="00B737C2"/>
    <w:pPr>
      <w:keepNext/>
      <w:ind w:firstLine="709"/>
      <w:jc w:val="both"/>
    </w:pPr>
    <w:rPr>
      <w:b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85F24"/>
    <w:rPr>
      <w:color w:val="000000"/>
      <w:sz w:val="28"/>
      <w:szCs w:val="20"/>
    </w:rPr>
  </w:style>
  <w:style w:type="paragraph" w:styleId="a9">
    <w:name w:val="Title"/>
    <w:basedOn w:val="a"/>
    <w:link w:val="aa"/>
    <w:uiPriority w:val="99"/>
    <w:qFormat/>
    <w:rsid w:val="00B737C2"/>
    <w:pPr>
      <w:keepNext/>
      <w:spacing w:line="360" w:lineRule="auto"/>
      <w:ind w:firstLine="709"/>
      <w:jc w:val="center"/>
    </w:pPr>
    <w:rPr>
      <w:b/>
      <w:lang w:val="uk-UA"/>
    </w:rPr>
  </w:style>
  <w:style w:type="character" w:customStyle="1" w:styleId="aa">
    <w:name w:val="Заголовок Знак"/>
    <w:basedOn w:val="a0"/>
    <w:link w:val="a9"/>
    <w:uiPriority w:val="10"/>
    <w:rsid w:val="00D85F2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b">
    <w:name w:val="Plain Text"/>
    <w:basedOn w:val="a"/>
    <w:link w:val="ac"/>
    <w:uiPriority w:val="99"/>
    <w:rsid w:val="00B737C2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uiPriority w:val="99"/>
    <w:semiHidden/>
    <w:rsid w:val="00D85F24"/>
    <w:rPr>
      <w:rFonts w:ascii="Courier New" w:hAnsi="Courier New" w:cs="Courier New"/>
      <w:color w:val="000000"/>
      <w:sz w:val="20"/>
      <w:szCs w:val="20"/>
    </w:rPr>
  </w:style>
  <w:style w:type="paragraph" w:styleId="21">
    <w:name w:val="Body Text Indent 2"/>
    <w:basedOn w:val="a"/>
    <w:link w:val="22"/>
    <w:uiPriority w:val="99"/>
    <w:rsid w:val="00B737C2"/>
    <w:pPr>
      <w:keepNext/>
      <w:spacing w:line="360" w:lineRule="auto"/>
      <w:ind w:firstLine="709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5F24"/>
    <w:rPr>
      <w:color w:val="000000"/>
      <w:sz w:val="28"/>
      <w:szCs w:val="20"/>
    </w:rPr>
  </w:style>
  <w:style w:type="table" w:styleId="ad">
    <w:name w:val="Table Grid"/>
    <w:basedOn w:val="a1"/>
    <w:uiPriority w:val="99"/>
    <w:rsid w:val="00B737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B737C2"/>
    <w:pPr>
      <w:widowControl w:val="0"/>
      <w:spacing w:after="0" w:line="480" w:lineRule="auto"/>
      <w:ind w:right="1400"/>
    </w:pPr>
    <w:rPr>
      <w:rFonts w:ascii="Arial" w:hAnsi="Arial"/>
      <w:sz w:val="24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C70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F24"/>
    <w:rPr>
      <w:rFonts w:ascii="Segoe UI" w:hAnsi="Segoe UI" w:cs="Segoe UI"/>
      <w:color w:val="000000"/>
      <w:sz w:val="18"/>
      <w:szCs w:val="18"/>
    </w:rPr>
  </w:style>
  <w:style w:type="paragraph" w:styleId="af0">
    <w:name w:val="No Spacing"/>
    <w:uiPriority w:val="99"/>
    <w:qFormat/>
    <w:rsid w:val="00457CA9"/>
    <w:pPr>
      <w:spacing w:after="0" w:line="240" w:lineRule="auto"/>
    </w:pPr>
    <w:rPr>
      <w:sz w:val="28"/>
      <w:szCs w:val="24"/>
    </w:rPr>
  </w:style>
  <w:style w:type="paragraph" w:styleId="af1">
    <w:name w:val="Normal (Web)"/>
    <w:basedOn w:val="a"/>
    <w:uiPriority w:val="99"/>
    <w:rsid w:val="00676887"/>
    <w:pPr>
      <w:spacing w:before="150" w:after="150"/>
    </w:pPr>
    <w:rPr>
      <w:rFonts w:ascii="Verdana" w:hAnsi="Verdana"/>
      <w:color w:val="auto"/>
      <w:sz w:val="24"/>
      <w:szCs w:val="24"/>
    </w:rPr>
  </w:style>
  <w:style w:type="character" w:styleId="af2">
    <w:name w:val="Hyperlink"/>
    <w:basedOn w:val="a0"/>
    <w:uiPriority w:val="99"/>
    <w:rsid w:val="006C1EF1"/>
    <w:rPr>
      <w:rFonts w:cs="Times New Roman"/>
      <w:color w:val="0000FF"/>
      <w:u w:val="single"/>
    </w:rPr>
  </w:style>
  <w:style w:type="character" w:customStyle="1" w:styleId="rvts44">
    <w:name w:val="rvts44"/>
    <w:basedOn w:val="a0"/>
    <w:uiPriority w:val="99"/>
    <w:rsid w:val="000221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8183</Words>
  <Characters>46645</Characters>
  <Application>Microsoft Office Word</Application>
  <DocSecurity>0</DocSecurity>
  <Lines>388</Lines>
  <Paragraphs>109</Paragraphs>
  <ScaleCrop>false</ScaleCrop>
  <Company>MoBIL GROUP</Company>
  <LinksUpToDate>false</LinksUpToDate>
  <CharactersWithSpaces>54719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Вика</cp:lastModifiedBy>
  <cp:revision>10</cp:revision>
  <cp:lastPrinted>2019-09-25T10:33:00Z</cp:lastPrinted>
  <dcterms:created xsi:type="dcterms:W3CDTF">2020-03-05T11:22:00Z</dcterms:created>
  <dcterms:modified xsi:type="dcterms:W3CDTF">2020-10-15T21:40:00Z</dcterms:modified>
</cp:coreProperties>
</file>