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B081" w14:textId="6E1DCCF8" w:rsidR="00F12C76" w:rsidRDefault="00960711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5F42403" wp14:editId="4EA9017E">
            <wp:extent cx="114300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31CAB" w14:textId="77777777" w:rsidR="00960711" w:rsidRDefault="00960711" w:rsidP="006C0B77">
      <w:pPr>
        <w:spacing w:after="0"/>
        <w:ind w:firstLine="709"/>
        <w:jc w:val="both"/>
      </w:pPr>
    </w:p>
    <w:p w14:paraId="084D41E1" w14:textId="3ADD42A9" w:rsidR="00960711" w:rsidRPr="00960711" w:rsidRDefault="00960711" w:rsidP="0052685D">
      <w:pPr>
        <w:spacing w:after="0"/>
        <w:ind w:firstLine="709"/>
        <w:jc w:val="center"/>
        <w:rPr>
          <w:b/>
          <w:bCs/>
          <w:sz w:val="32"/>
          <w:szCs w:val="32"/>
          <w:lang w:val="uk-UA"/>
        </w:rPr>
      </w:pPr>
      <w:r w:rsidRPr="00960711">
        <w:rPr>
          <w:b/>
          <w:bCs/>
          <w:sz w:val="32"/>
          <w:szCs w:val="32"/>
        </w:rPr>
        <w:t>Нич</w:t>
      </w:r>
      <w:r w:rsidRPr="00960711">
        <w:rPr>
          <w:b/>
          <w:bCs/>
          <w:sz w:val="32"/>
          <w:szCs w:val="32"/>
          <w:lang w:val="uk-UA"/>
        </w:rPr>
        <w:t xml:space="preserve"> Тамара Володимирівна</w:t>
      </w:r>
    </w:p>
    <w:p w14:paraId="26352ABD" w14:textId="77777777" w:rsidR="00960711" w:rsidRDefault="00960711" w:rsidP="0052685D">
      <w:pPr>
        <w:spacing w:after="0"/>
        <w:ind w:firstLine="709"/>
        <w:jc w:val="center"/>
      </w:pPr>
      <w:r w:rsidRPr="00960711">
        <w:t>кандидат філософських наук</w:t>
      </w:r>
    </w:p>
    <w:p w14:paraId="110948D4" w14:textId="77777777" w:rsidR="0052685D" w:rsidRPr="0052685D" w:rsidRDefault="0052685D" w:rsidP="0052685D">
      <w:pPr>
        <w:spacing w:after="0"/>
        <w:ind w:firstLine="709"/>
        <w:jc w:val="both"/>
        <w:rPr>
          <w:lang w:val="uk-UA"/>
        </w:rPr>
      </w:pPr>
      <w:hyperlink r:id="rId5" w:history="1">
        <w:r w:rsidRPr="0052685D">
          <w:rPr>
            <w:rStyle w:val="a4"/>
            <w:lang w:val="uk-UA"/>
          </w:rPr>
          <w:t>https://www.scopus.com/authid/detail.uri?authorId=57216928327</w:t>
        </w:r>
      </w:hyperlink>
    </w:p>
    <w:p w14:paraId="2C3BA583" w14:textId="77777777" w:rsidR="0052685D" w:rsidRPr="0052685D" w:rsidRDefault="0052685D" w:rsidP="0052685D">
      <w:pPr>
        <w:spacing w:after="0"/>
        <w:ind w:firstLine="709"/>
        <w:jc w:val="both"/>
        <w:rPr>
          <w:lang w:val="uk-UA"/>
        </w:rPr>
      </w:pPr>
      <w:hyperlink r:id="rId6" w:history="1">
        <w:r w:rsidRPr="0052685D">
          <w:rPr>
            <w:rStyle w:val="a4"/>
            <w:lang w:val="uk-UA"/>
          </w:rPr>
          <w:t>https://scholar.google.com.ua/citations?user=If4-VM0AAAAJ</w:t>
        </w:r>
      </w:hyperlink>
    </w:p>
    <w:p w14:paraId="26924C7B" w14:textId="77777777" w:rsidR="0052685D" w:rsidRPr="0052685D" w:rsidRDefault="0052685D" w:rsidP="0052685D">
      <w:pPr>
        <w:spacing w:after="0"/>
        <w:ind w:firstLine="709"/>
        <w:jc w:val="both"/>
        <w:rPr>
          <w:lang w:val="uk-UA"/>
        </w:rPr>
      </w:pPr>
      <w:hyperlink r:id="rId7" w:history="1">
        <w:r w:rsidRPr="0052685D">
          <w:rPr>
            <w:rStyle w:val="a4"/>
            <w:lang w:val="uk-UA"/>
          </w:rPr>
          <w:t>https://orcid.org/0000-0003-4990-3350</w:t>
        </w:r>
      </w:hyperlink>
      <w:r w:rsidRPr="0052685D">
        <w:rPr>
          <w:lang w:val="uk-UA"/>
        </w:rPr>
        <w:t xml:space="preserve"> </w:t>
      </w:r>
    </w:p>
    <w:p w14:paraId="6401FC28" w14:textId="77777777" w:rsidR="0052685D" w:rsidRDefault="0052685D" w:rsidP="006C0B77">
      <w:pPr>
        <w:spacing w:after="0"/>
        <w:ind w:firstLine="709"/>
        <w:jc w:val="both"/>
        <w:rPr>
          <w:lang w:val="uk-UA"/>
        </w:rPr>
      </w:pPr>
    </w:p>
    <w:p w14:paraId="42B76778" w14:textId="77777777" w:rsidR="0052685D" w:rsidRDefault="0052685D" w:rsidP="006C0B77">
      <w:pPr>
        <w:spacing w:after="0"/>
        <w:ind w:firstLine="709"/>
        <w:jc w:val="both"/>
        <w:rPr>
          <w:lang w:val="uk-UA"/>
        </w:rPr>
      </w:pPr>
    </w:p>
    <w:p w14:paraId="2A46E68B" w14:textId="3B338663" w:rsidR="00960711" w:rsidRPr="00960711" w:rsidRDefault="00960711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Pr="0052685D">
        <w:rPr>
          <w:lang w:val="uk-UA"/>
        </w:rPr>
        <w:t>аукові інтереси: історія філософії, логіка, філософія освіти, філософія психології, методологія наукових досліджень</w:t>
      </w:r>
      <w:r>
        <w:rPr>
          <w:lang w:val="uk-UA"/>
        </w:rPr>
        <w:t>.</w:t>
      </w:r>
    </w:p>
    <w:p w14:paraId="0721A40D" w14:textId="7AE0A3FA" w:rsidR="00960711" w:rsidRDefault="00960711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А</w:t>
      </w:r>
      <w:r w:rsidRPr="00960711">
        <w:rPr>
          <w:lang w:val="uk-UA"/>
        </w:rPr>
        <w:t>втор наукових праць, присвячених дослідженню української філософії: історико-філософської спадщини В. Ф. Асмуса, філософії мови О. О. Потебні</w:t>
      </w:r>
      <w:r w:rsidR="00E13CD8">
        <w:rPr>
          <w:lang w:val="uk-UA"/>
        </w:rPr>
        <w:t>.</w:t>
      </w:r>
    </w:p>
    <w:p w14:paraId="16FF94ED" w14:textId="6600F92C" w:rsidR="00E13CD8" w:rsidRDefault="00E13CD8" w:rsidP="006C0B77">
      <w:pPr>
        <w:spacing w:after="0"/>
        <w:ind w:firstLine="709"/>
        <w:jc w:val="both"/>
        <w:rPr>
          <w:lang w:val="uk-UA"/>
        </w:rPr>
      </w:pPr>
    </w:p>
    <w:p w14:paraId="760A5674" w14:textId="77777777" w:rsidR="00E13CD8" w:rsidRPr="00E13CD8" w:rsidRDefault="00E13CD8" w:rsidP="00E13CD8">
      <w:pPr>
        <w:spacing w:after="0"/>
        <w:ind w:firstLine="709"/>
        <w:jc w:val="both"/>
        <w:rPr>
          <w:b/>
          <w:bCs/>
          <w:iCs/>
        </w:rPr>
      </w:pPr>
      <w:r w:rsidRPr="00E13CD8">
        <w:rPr>
          <w:b/>
          <w:bCs/>
          <w:iCs/>
        </w:rPr>
        <w:t>Підвищення кваліфікації</w:t>
      </w:r>
    </w:p>
    <w:p w14:paraId="05A39389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uk-UA"/>
        </w:rPr>
        <w:t>1.</w:t>
      </w:r>
      <w:r w:rsidRPr="00E13CD8">
        <w:rPr>
          <w:lang w:val="ru-UA"/>
        </w:rPr>
        <w:t>Сертифікат KW-050822/012 про проходження міжнародного стажування за програмою “Академічна доброчесність” на базі Вищого Семінаріуму Духовного університету UKSW, Варшава, серпень 2022 р., 180 годин (6 кредитів ECTS).</w:t>
      </w:r>
    </w:p>
    <w:p w14:paraId="6F5F97C1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ru-UA"/>
        </w:rPr>
        <w:t>2. Свідоцтво про підвищення кваліфікації ПК №00127522/004983-21 від 26.11.2021 р., 150 годин (7 кредитів), ПрАТ «ВНЗ «МАУП».</w:t>
      </w:r>
    </w:p>
    <w:p w14:paraId="414DAEAA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ru-UA"/>
        </w:rPr>
        <w:t>3. Сертифікат № 0304/71 про проходження навчання у Школі професійного розвитку викладача МАУП (онлайн-тренінги «Цифрові інструменти для дистанційної освіти», «Інтерактивне дистанційне навчання»), 2021 р., 6 годин ( 0,2 кредита ECTS).</w:t>
      </w:r>
    </w:p>
    <w:p w14:paraId="5C328ACB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ru-UA"/>
        </w:rPr>
        <w:t>4. Сертифікат №2654 від 10.11.2021р., 6 годин (0,2 кредита ECTS), National Erasmus+Інститут вищої освіти НАПН У</w:t>
      </w:r>
      <w:r w:rsidRPr="00E13CD8">
        <w:rPr>
          <w:lang w:val="uk-UA"/>
        </w:rPr>
        <w:t>к</w:t>
      </w:r>
      <w:r w:rsidRPr="00E13CD8">
        <w:rPr>
          <w:lang w:val="ru-UA"/>
        </w:rPr>
        <w:t>раїни.</w:t>
      </w:r>
    </w:p>
    <w:p w14:paraId="1A038230" w14:textId="77777777" w:rsidR="00E13CD8" w:rsidRPr="00E13CD8" w:rsidRDefault="00E13CD8" w:rsidP="00E13CD8">
      <w:pPr>
        <w:spacing w:after="0"/>
        <w:ind w:firstLine="709"/>
        <w:jc w:val="both"/>
        <w:rPr>
          <w:b/>
          <w:bCs/>
          <w:lang w:val="ru-UA"/>
        </w:rPr>
      </w:pPr>
    </w:p>
    <w:p w14:paraId="28A1CF80" w14:textId="08F4FB84" w:rsidR="00E13CD8" w:rsidRPr="00E13CD8" w:rsidRDefault="00E13CD8" w:rsidP="00E13CD8">
      <w:pPr>
        <w:spacing w:after="0"/>
        <w:ind w:firstLine="709"/>
        <w:jc w:val="both"/>
        <w:rPr>
          <w:b/>
          <w:bCs/>
          <w:iCs/>
          <w:lang w:val="uk-UA"/>
        </w:rPr>
      </w:pPr>
      <w:r w:rsidRPr="00E13CD8">
        <w:rPr>
          <w:b/>
          <w:bCs/>
          <w:iCs/>
          <w:lang w:val="ru-UA"/>
        </w:rPr>
        <w:t xml:space="preserve">Публікації у періодичних наукових виданнях, що включені до переліку фахових видань України, до наукометричних баз, зокрема Scopus, Web of Science Core Collection: </w:t>
      </w:r>
    </w:p>
    <w:p w14:paraId="688976D5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ru-UA"/>
        </w:rPr>
        <w:t>1. Нич Т.В. Політико - філософський контекст діалектики прав і свобод людини в умовах сучасної демократизації суспільних відносин / Наукові праці Міжрегіональної Академії управління персоналом. Політичні науки та публічне управління. Київ: МАУП, 2023. № 2 (68). С.113-117.</w:t>
      </w:r>
    </w:p>
    <w:p w14:paraId="7CA0A982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ru-UA"/>
        </w:rPr>
        <w:t xml:space="preserve">2. Panchenko, S., Bakhov, I., Boretskaya, N., Nych T. Pilgrimage and Religious Tourism as Social Communication: a Cultural and Historical Analysis of </w:t>
      </w:r>
      <w:r w:rsidRPr="00E13CD8">
        <w:rPr>
          <w:lang w:val="ru-UA"/>
        </w:rPr>
        <w:lastRenderedPageBreak/>
        <w:t>Christian Cinematography. Southern Semiotic Review, 2023 (18), pp. 147-167. DOI: 10.33234/SSR.18.9. SCOPUS</w:t>
      </w:r>
    </w:p>
    <w:p w14:paraId="3A93E227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uk-UA"/>
        </w:rPr>
        <w:t>3</w:t>
      </w:r>
      <w:r w:rsidRPr="00E13CD8">
        <w:rPr>
          <w:lang w:val="ru-UA"/>
        </w:rPr>
        <w:t>. Mielkov Yu., Bakhov I., Bilyakovska O., Kostenko L., Nych T.  Higher Education Strategies for the 21st Century: Philosophical Foundations and the Humanist Approach. Revista Tempos E Espaços Em Educação. – 2021, № 14(33), 15524. Web of Science</w:t>
      </w:r>
    </w:p>
    <w:p w14:paraId="5657CACF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uk-UA"/>
        </w:rPr>
        <w:t>4</w:t>
      </w:r>
      <w:r w:rsidRPr="00E13CD8">
        <w:rPr>
          <w:lang w:val="ru-UA"/>
        </w:rPr>
        <w:t>. Mielkov Yu., Nych T. Higher Education For Sustainable Development: Philosophical Foundations And The Ways Of Implementation // International Science Conference on Multidisciplinary Research : Abstracts of I International Scientific and Practical Conference, January 19–21, 2021, Berlin, Germany. P. 869–872. DOI – 10.46299/ISG. 2021</w:t>
      </w:r>
    </w:p>
    <w:p w14:paraId="010C3C79" w14:textId="77777777" w:rsidR="00E13CD8" w:rsidRPr="00E13CD8" w:rsidRDefault="00E13CD8" w:rsidP="00E13CD8">
      <w:pPr>
        <w:spacing w:after="0"/>
        <w:ind w:firstLine="709"/>
        <w:jc w:val="both"/>
        <w:rPr>
          <w:lang w:val="ru-UA"/>
        </w:rPr>
      </w:pPr>
      <w:r w:rsidRPr="00E13CD8">
        <w:rPr>
          <w:lang w:val="uk-UA"/>
        </w:rPr>
        <w:t>5</w:t>
      </w:r>
      <w:r w:rsidRPr="00E13CD8">
        <w:rPr>
          <w:lang w:val="ru-UA"/>
        </w:rPr>
        <w:t>. Bakhov, I. S., Boichenko E., Martynovych N., Nych T., Okolnycha T. Conditions for development of the socio-cultural level of personality in today’s Ukrainian society. Journal of Advanced Research in Dynamical and Control Systems (ISSN1943023X-United States-Scopus), 2020,  Volume 12, 04-Special Issue, pp. 1668-1676 SCOPUS</w:t>
      </w:r>
    </w:p>
    <w:p w14:paraId="76C91172" w14:textId="77777777" w:rsidR="00C15307" w:rsidRDefault="00C15307" w:rsidP="00E13CD8">
      <w:pPr>
        <w:spacing w:after="0"/>
        <w:ind w:firstLine="709"/>
        <w:jc w:val="both"/>
        <w:rPr>
          <w:b/>
          <w:bCs/>
          <w:iCs/>
          <w:lang w:val="uk-UA"/>
        </w:rPr>
      </w:pPr>
    </w:p>
    <w:p w14:paraId="6A6DDC1D" w14:textId="62D74042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t>Відповідальний виконавець науково-дослідної теми кафедри філософії та суспільних дисциплін «Гуманістичні інтенції розвитку громадянського суспільства України в умовах глобальних викликів ХХІ століття»</w:t>
      </w:r>
    </w:p>
    <w:p w14:paraId="19F18DBD" w14:textId="77777777" w:rsidR="00C15307" w:rsidRDefault="00C15307" w:rsidP="00E13CD8">
      <w:pPr>
        <w:spacing w:after="0"/>
        <w:ind w:firstLine="709"/>
        <w:jc w:val="both"/>
        <w:rPr>
          <w:b/>
          <w:bCs/>
          <w:iCs/>
          <w:lang w:val="uk-UA"/>
        </w:rPr>
      </w:pPr>
    </w:p>
    <w:p w14:paraId="13A22A84" w14:textId="43C28EEA" w:rsidR="00E13CD8" w:rsidRPr="00E13CD8" w:rsidRDefault="00C15307" w:rsidP="00E13CD8">
      <w:pPr>
        <w:spacing w:after="0"/>
        <w:ind w:firstLine="709"/>
        <w:jc w:val="both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Участь у науково-практичних конференціях:</w:t>
      </w:r>
    </w:p>
    <w:p w14:paraId="4F45C598" w14:textId="77777777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t>1. Нич Т.В. Протестні рухи як чинник формування сучасного громадянського суспільства // Проблеми модернізації України : [зб. наук. пр.] / МАУП. – К.: ДП «Видавничий дім “Персонал”», 2019. – Вип. 9: Матеріали. звітн. наук.-практ. конф. “Проблеми розвитку демократичної державності в контексті світових модернізаційних процесів формування національних громадянських суспільств (політичний, юридичний, економічний, соціальний, психологічний та управлінський аспекти)”, 28 листопада 2019 р. – С. 163–164.</w:t>
      </w:r>
    </w:p>
    <w:p w14:paraId="42BA4889" w14:textId="77777777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t>2. Нич Т.В. Вплив Інтернет-комунікацій на суспільну активність молоді // Проблеми модернізації України: [зб. наук. пр.] / МАУП. – К., 2019. – Вип. 10: Матеріали V Міжн. наук.-практ. конф. «Розвиток української держави в умовах активізації євроінтеграційних процесів», 19 березня 2020 р. – С. 197-198.</w:t>
      </w:r>
    </w:p>
    <w:p w14:paraId="7F7D9452" w14:textId="77777777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t xml:space="preserve">3. Нич Т.В. Трансформації вищої освіти: закономірності і тенденції // Проблеми модернізації України: [зб. наук. пр.] / МАУП. – К., 2020. – Вип. 12: Матеріали VІ Міжн. наук.-практ. конф. «Розбудова інноваційних економіки, менеджменту та освіти в умовах нової соціальної реальності», 20 квітня 2021 р. – С. 349-350. </w:t>
      </w:r>
    </w:p>
    <w:p w14:paraId="0FB004DA" w14:textId="77777777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t xml:space="preserve">4. Нич Т.В. Критичне мислення як засіб запобігання впливу інформації // Проблеми модернізації України: [ зб.наук.пр.] /МАУП - К., 2022 - Вип. 14: Матеріали VIІ Міжнар. наук.-практ. конф “Розбудова інноваційних економіки, менеджменту та освіти в умовах нової соціальної реальності”, Київ, МАУП, 26 травня 2022 р. – С. 339-341. </w:t>
      </w:r>
    </w:p>
    <w:p w14:paraId="6EB6EACC" w14:textId="77777777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lastRenderedPageBreak/>
        <w:t>5. Нич Т.В. Проблеми формування соціальної самоідентифікації в контексті впливу інформаційних технологій / Матеріали VI Всеукраїнської Звітної науково-практичної конференції «Проблеми і перспективи соціально-економічного розвитку в умовах модернізаційних процесів в Україні та світі», Київ, МАУП, 8 грудня 2022 р.</w:t>
      </w:r>
    </w:p>
    <w:p w14:paraId="7A5A7883" w14:textId="77777777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t>6.</w:t>
      </w:r>
      <w:r w:rsidRPr="00E13CD8">
        <w:rPr>
          <w:iCs/>
          <w:lang w:val="ru-UA"/>
        </w:rPr>
        <w:t xml:space="preserve"> Нич Т.В. Проблеми розвитку сучасної демократії в умовах нової соціальної реальності / Матеріали ІХ Міжнародної науково-практичної конференції “Розбудова інноваційних економіки, менеджменту та освіти в умовах нової соціальної реальності” 23-24 травня 2024 р</w:t>
      </w:r>
    </w:p>
    <w:p w14:paraId="4D068253" w14:textId="77777777" w:rsidR="00C15307" w:rsidRDefault="00C15307" w:rsidP="00E13CD8">
      <w:pPr>
        <w:spacing w:after="0"/>
        <w:ind w:firstLine="709"/>
        <w:jc w:val="both"/>
        <w:rPr>
          <w:b/>
          <w:bCs/>
          <w:iCs/>
          <w:lang w:val="uk-UA"/>
        </w:rPr>
      </w:pPr>
    </w:p>
    <w:p w14:paraId="2E169A54" w14:textId="1AAF2AB8" w:rsidR="00E13CD8" w:rsidRPr="00E13CD8" w:rsidRDefault="00E13CD8" w:rsidP="00E13CD8">
      <w:pPr>
        <w:spacing w:after="0"/>
        <w:ind w:firstLine="709"/>
        <w:jc w:val="both"/>
        <w:rPr>
          <w:iCs/>
          <w:lang w:val="uk-UA"/>
        </w:rPr>
      </w:pPr>
      <w:r w:rsidRPr="00E13CD8">
        <w:rPr>
          <w:iCs/>
          <w:lang w:val="uk-UA"/>
        </w:rPr>
        <w:t>Керівництво постійно діючим філософсько-культурологічним гуртком «Софія».</w:t>
      </w:r>
    </w:p>
    <w:p w14:paraId="3DBB845F" w14:textId="77777777" w:rsidR="004A3456" w:rsidRDefault="004A3456" w:rsidP="004A3456">
      <w:pPr>
        <w:spacing w:after="0"/>
        <w:ind w:firstLine="709"/>
        <w:jc w:val="both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ru-UA" w:eastAsia="ru-UA"/>
        </w:rPr>
      </w:pPr>
    </w:p>
    <w:p w14:paraId="462965CB" w14:textId="52024FC8" w:rsidR="004A3456" w:rsidRPr="004A3456" w:rsidRDefault="004A3456" w:rsidP="004A3456">
      <w:pPr>
        <w:spacing w:after="0"/>
        <w:ind w:firstLine="709"/>
        <w:jc w:val="both"/>
        <w:rPr>
          <w:iCs/>
          <w:lang w:val="ru-UA"/>
        </w:rPr>
      </w:pPr>
      <w:r w:rsidRPr="004A3456">
        <w:rPr>
          <w:b/>
          <w:bCs/>
          <w:i/>
          <w:iCs/>
          <w:lang w:val="ru-UA"/>
        </w:rPr>
        <w:t>Викладає дисципліни:</w:t>
      </w:r>
      <w:r w:rsidRPr="004A3456">
        <w:rPr>
          <w:iCs/>
          <w:lang w:val="ru-UA"/>
        </w:rPr>
        <w:t> «Філософія», «Логіка», «Логіка, формальна логіка», «Соціально-політичні студії».</w:t>
      </w:r>
    </w:p>
    <w:p w14:paraId="5E3FEC3A" w14:textId="77777777" w:rsidR="004A3456" w:rsidRDefault="004A3456" w:rsidP="004A3456">
      <w:pPr>
        <w:spacing w:after="0"/>
        <w:ind w:firstLine="709"/>
        <w:jc w:val="both"/>
        <w:rPr>
          <w:b/>
          <w:bCs/>
          <w:iCs/>
          <w:lang w:val="ru-UA"/>
        </w:rPr>
      </w:pPr>
    </w:p>
    <w:p w14:paraId="3D32E594" w14:textId="5DD20CBF" w:rsidR="004A3456" w:rsidRPr="004A3456" w:rsidRDefault="004A3456" w:rsidP="004A3456">
      <w:pPr>
        <w:spacing w:after="0"/>
        <w:ind w:firstLine="709"/>
        <w:jc w:val="both"/>
        <w:rPr>
          <w:iCs/>
          <w:lang w:val="ru-UA"/>
        </w:rPr>
      </w:pPr>
      <w:r w:rsidRPr="004A3456">
        <w:rPr>
          <w:b/>
          <w:bCs/>
          <w:iCs/>
          <w:lang w:val="ru-UA"/>
        </w:rPr>
        <w:t>ВІДЗНАКИ:</w:t>
      </w:r>
    </w:p>
    <w:p w14:paraId="649E2785" w14:textId="77777777" w:rsidR="004A3456" w:rsidRPr="004A3456" w:rsidRDefault="004A3456" w:rsidP="004A3456">
      <w:pPr>
        <w:spacing w:after="0"/>
        <w:ind w:firstLine="709"/>
        <w:jc w:val="both"/>
        <w:rPr>
          <w:iCs/>
          <w:lang w:val="ru-UA"/>
        </w:rPr>
      </w:pPr>
      <w:r w:rsidRPr="004A3456">
        <w:rPr>
          <w:iCs/>
          <w:lang w:val="ru-UA"/>
        </w:rPr>
        <w:t>Подяка від Міністерства освіти і науки України за високий професіоналізм, сумлінне виконання службових обов'язків та вагомий особистий внесок у розвиток сфери освіти і науки України від 2023 року.</w:t>
      </w:r>
    </w:p>
    <w:p w14:paraId="583F9B37" w14:textId="77777777" w:rsidR="0052685D" w:rsidRDefault="0052685D" w:rsidP="00E13CD8">
      <w:pPr>
        <w:spacing w:after="0"/>
        <w:ind w:firstLine="709"/>
        <w:jc w:val="both"/>
        <w:rPr>
          <w:lang w:val="uk-UA"/>
        </w:rPr>
      </w:pPr>
    </w:p>
    <w:p w14:paraId="7B932A6F" w14:textId="60337F4D" w:rsidR="0052685D" w:rsidRPr="00960711" w:rsidRDefault="0052685D" w:rsidP="00E13CD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52685D" w:rsidRPr="009607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1C"/>
    <w:rsid w:val="00304F1C"/>
    <w:rsid w:val="004A3456"/>
    <w:rsid w:val="0052685D"/>
    <w:rsid w:val="006C0B77"/>
    <w:rsid w:val="008242FF"/>
    <w:rsid w:val="00870751"/>
    <w:rsid w:val="00922C48"/>
    <w:rsid w:val="00953A42"/>
    <w:rsid w:val="00960711"/>
    <w:rsid w:val="00B915B7"/>
    <w:rsid w:val="00C15307"/>
    <w:rsid w:val="00E13C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1837"/>
  <w15:chartTrackingRefBased/>
  <w15:docId w15:val="{96383D62-D4F2-4C90-9844-9BED68F8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456"/>
    <w:rPr>
      <w:rFonts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268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4990-3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.ua/citations?user=If4-VM0AAAAJ" TargetMode="External"/><Relationship Id="rId5" Type="http://schemas.openxmlformats.org/officeDocument/2006/relationships/hyperlink" Target="https://www.scopus.com/authid/detail.uri?authorId=5721692832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MAUP_9</dc:creator>
  <cp:keywords/>
  <dc:description/>
  <cp:lastModifiedBy>Наталія Дубровна</cp:lastModifiedBy>
  <cp:revision>11</cp:revision>
  <dcterms:created xsi:type="dcterms:W3CDTF">2025-04-14T14:04:00Z</dcterms:created>
  <dcterms:modified xsi:type="dcterms:W3CDTF">2025-04-14T14:12:00Z</dcterms:modified>
</cp:coreProperties>
</file>