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97" w:rsidRDefault="002E295A" w:rsidP="00267E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565400" cy="2548255"/>
            <wp:effectExtent l="0" t="0" r="635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df06bd-4320-4c87-9b46-b22bcdc8ad1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97" w:rsidRPr="00267E9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ПОРТФОЛІО</w:t>
      </w:r>
    </w:p>
    <w:p w:rsidR="00267E97" w:rsidRDefault="00267E97" w:rsidP="002E295A">
      <w:pPr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Попов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Сергій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Юрійович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наук, 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Доцент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кафедри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правових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Херсонського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інституту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</w:p>
    <w:p w:rsidR="002E295A" w:rsidRDefault="002E295A" w:rsidP="002E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Науково-педагогічний стаж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 років</w:t>
      </w:r>
    </w:p>
    <w:p w:rsidR="002E295A" w:rsidRPr="002E295A" w:rsidRDefault="002E295A" w:rsidP="002E295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ORCID: </w:t>
      </w:r>
      <w:r w:rsidRPr="002E2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0009-0004-7581-1024</w:t>
      </w:r>
    </w:p>
    <w:p w:rsidR="002E295A" w:rsidRDefault="002E295A" w:rsidP="002E295A">
      <w:pPr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Академія:</w:t>
      </w:r>
    </w:p>
    <w:p w:rsidR="002E295A" w:rsidRPr="00FC053E" w:rsidRDefault="00FC053E" w:rsidP="002E295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hyperlink r:id="rId6" w:history="1">
        <w:r w:rsidRPr="001B056D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https://scholar.google.ru/citations?view_op=list_works&amp;hl=ru&amp;user=MzqtxYoAAAAJ</w:t>
        </w:r>
      </w:hyperlink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E295A" w:rsidRPr="00267E97" w:rsidRDefault="002E295A" w:rsidP="0026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7E97" w:rsidRPr="00267E97" w:rsidRDefault="00267E97" w:rsidP="0026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267E97" w:rsidRPr="00267E97" w:rsidRDefault="00267E97" w:rsidP="00267E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Освіта</w:t>
      </w:r>
      <w:proofErr w:type="spellEnd"/>
    </w:p>
    <w:p w:rsidR="00267E97" w:rsidRPr="00267E97" w:rsidRDefault="00267E97" w:rsidP="00267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1991 р.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Харківський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юридичний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інститут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Ф. Е. </w:t>
      </w:r>
      <w:proofErr w:type="spellStart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Дзержинського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Спеціальність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Правознавство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Кваліфікація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Юрист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Диплом: УВ №940246</w:t>
      </w:r>
    </w:p>
    <w:p w:rsidR="00267E97" w:rsidRPr="00267E97" w:rsidRDefault="00267E97" w:rsidP="0026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267E97" w:rsidRPr="00267E97" w:rsidRDefault="00267E97" w:rsidP="00267E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Науковий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ступінь</w:t>
      </w:r>
      <w:proofErr w:type="spellEnd"/>
    </w:p>
    <w:p w:rsidR="00267E97" w:rsidRPr="00267E97" w:rsidRDefault="00267E97" w:rsidP="0026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спеціальністю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12.00.09 –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кримінальний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процес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криміналістика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;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судова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експертиза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; оперативно-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розшукова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діяльність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Тема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дисертації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Проведення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оперативної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закупки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підрозділами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кримінальної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поліції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Захист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18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грудня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2018 року,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Харківський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національний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університет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внутрішніх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справ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Свідоцтво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ДК №050349</w:t>
      </w:r>
    </w:p>
    <w:p w:rsidR="00267E97" w:rsidRPr="00267E97" w:rsidRDefault="00267E97" w:rsidP="0026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267E97" w:rsidRPr="00267E97" w:rsidRDefault="00267E97" w:rsidP="00267E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Навчальні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дисципліни</w:t>
      </w:r>
      <w:proofErr w:type="spellEnd"/>
    </w:p>
    <w:p w:rsidR="00267E97" w:rsidRPr="00267E97" w:rsidRDefault="00267E97" w:rsidP="0026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ОК17. </w:t>
      </w:r>
      <w:proofErr w:type="spellStart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Цивільне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267E97" w:rsidRPr="00267E97" w:rsidRDefault="00267E97" w:rsidP="0026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ОК25. </w:t>
      </w:r>
      <w:proofErr w:type="spellStart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Господарське</w:t>
      </w:r>
      <w:proofErr w:type="spellEnd"/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267E97" w:rsidRPr="00267E97" w:rsidRDefault="00267E97" w:rsidP="0026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267E97" w:rsidRPr="00267E97" w:rsidRDefault="00267E97" w:rsidP="00267E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Підвищення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кваліфікації</w:t>
      </w:r>
      <w:proofErr w:type="spellEnd"/>
    </w:p>
    <w:p w:rsidR="00267E97" w:rsidRPr="00267E97" w:rsidRDefault="00267E97" w:rsidP="00267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№11-с (11.01.2023) – 5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(150 годин)</w:t>
      </w:r>
    </w:p>
    <w:p w:rsidR="00267E97" w:rsidRPr="00267E97" w:rsidRDefault="00267E97" w:rsidP="00267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267E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267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№9 (16.12.2024) – 5 </w:t>
      </w:r>
      <w:proofErr w:type="spellStart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  <w:r w:rsidRPr="00267E9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(150 годин)</w:t>
      </w:r>
    </w:p>
    <w:p w:rsidR="000C7BF2" w:rsidRPr="005C38BD" w:rsidRDefault="000C7BF2" w:rsidP="000C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pict>
          <v:rect id="_x0000_i1045" style="width:0;height:1.5pt" o:hralign="center" o:hrstd="t" o:hr="t" fillcolor="#a0a0a0" stroked="f"/>
        </w:pict>
      </w:r>
    </w:p>
    <w:p w:rsidR="000C7BF2" w:rsidRPr="005C38BD" w:rsidRDefault="000C7BF2" w:rsidP="000C7B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CF4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Наукові</w:t>
      </w:r>
      <w:proofErr w:type="spellEnd"/>
      <w:r w:rsidRPr="00CF4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публікації</w:t>
      </w:r>
      <w:proofErr w:type="spellEnd"/>
    </w:p>
    <w:p w:rsidR="00FC053E" w:rsidRPr="00FC053E" w:rsidRDefault="00FC053E" w:rsidP="00FC053E">
      <w:pPr>
        <w:rPr>
          <w:rFonts w:ascii="Times New Roman" w:hAnsi="Times New Roman" w:cs="Times New Roman"/>
          <w:lang w:val="uk-UA"/>
        </w:rPr>
      </w:pPr>
      <w:r w:rsidRPr="00FC053E">
        <w:rPr>
          <w:rFonts w:ascii="Times New Roman" w:hAnsi="Times New Roman" w:cs="Times New Roman"/>
          <w:lang w:val="uk-UA"/>
        </w:rPr>
        <w:t xml:space="preserve">1. Діденко С.В., </w:t>
      </w:r>
      <w:proofErr w:type="spellStart"/>
      <w:r w:rsidRPr="00FC053E">
        <w:rPr>
          <w:rFonts w:ascii="Times New Roman" w:hAnsi="Times New Roman" w:cs="Times New Roman"/>
          <w:lang w:val="uk-UA"/>
        </w:rPr>
        <w:t>А.А.Грінь</w:t>
      </w:r>
      <w:proofErr w:type="spellEnd"/>
      <w:r w:rsidRPr="00FC053E">
        <w:rPr>
          <w:rFonts w:ascii="Times New Roman" w:hAnsi="Times New Roman" w:cs="Times New Roman"/>
          <w:lang w:val="uk-UA"/>
        </w:rPr>
        <w:t xml:space="preserve">, С. Ю. Попов. </w:t>
      </w:r>
      <w:r w:rsidRPr="00FC053E">
        <w:rPr>
          <w:rFonts w:ascii="Times New Roman" w:hAnsi="Times New Roman" w:cs="Times New Roman"/>
          <w:lang w:val="uk-UA"/>
        </w:rPr>
        <w:tab/>
        <w:t>Особливості адміністративно-правового регулювання обігу вогнепальної зброї в Україні: реалії сьогодення та перспективи. // Науковий вісник Ужгородського національного університету. Серія: Право. - 2022.-№69</w:t>
      </w:r>
    </w:p>
    <w:p w:rsidR="00FC053E" w:rsidRPr="00FC053E" w:rsidRDefault="00FC053E" w:rsidP="00FC053E">
      <w:pPr>
        <w:rPr>
          <w:rFonts w:ascii="Times New Roman" w:hAnsi="Times New Roman" w:cs="Times New Roman"/>
          <w:lang w:val="uk-UA"/>
        </w:rPr>
      </w:pPr>
      <w:r w:rsidRPr="00FC053E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FC053E">
        <w:rPr>
          <w:rFonts w:ascii="Times New Roman" w:hAnsi="Times New Roman" w:cs="Times New Roman"/>
          <w:lang w:val="uk-UA"/>
        </w:rPr>
        <w:t>Грінь</w:t>
      </w:r>
      <w:proofErr w:type="spellEnd"/>
      <w:r w:rsidRPr="00FC053E">
        <w:rPr>
          <w:rFonts w:ascii="Times New Roman" w:hAnsi="Times New Roman" w:cs="Times New Roman"/>
          <w:lang w:val="uk-UA"/>
        </w:rPr>
        <w:t xml:space="preserve"> А.А., </w:t>
      </w:r>
      <w:proofErr w:type="spellStart"/>
      <w:r w:rsidRPr="00FC053E">
        <w:rPr>
          <w:rFonts w:ascii="Times New Roman" w:hAnsi="Times New Roman" w:cs="Times New Roman"/>
          <w:lang w:val="uk-UA"/>
        </w:rPr>
        <w:t>Мкртчян</w:t>
      </w:r>
      <w:proofErr w:type="spellEnd"/>
      <w:r w:rsidRPr="00FC053E">
        <w:rPr>
          <w:rFonts w:ascii="Times New Roman" w:hAnsi="Times New Roman" w:cs="Times New Roman"/>
          <w:lang w:val="uk-UA"/>
        </w:rPr>
        <w:t xml:space="preserve"> Р.С.,  Попов С.Ю. Цивільно-правова характеристика договору про нерозголошення конфіденційної інформації (комерційної таємниці) . // Юридичний науковий електронний журнал. - 2025. - № 4</w:t>
      </w:r>
    </w:p>
    <w:p w:rsidR="00FC053E" w:rsidRPr="00FC053E" w:rsidRDefault="00FC053E" w:rsidP="00FC053E">
      <w:pPr>
        <w:rPr>
          <w:rFonts w:ascii="Times New Roman" w:hAnsi="Times New Roman" w:cs="Times New Roman"/>
          <w:lang w:val="uk-UA"/>
        </w:rPr>
      </w:pPr>
      <w:r w:rsidRPr="00FC053E">
        <w:rPr>
          <w:rFonts w:ascii="Times New Roman" w:hAnsi="Times New Roman" w:cs="Times New Roman"/>
          <w:lang w:val="uk-UA"/>
        </w:rPr>
        <w:t xml:space="preserve">3. Попов С.Ю., </w:t>
      </w:r>
      <w:proofErr w:type="spellStart"/>
      <w:r w:rsidRPr="00FC053E">
        <w:rPr>
          <w:rFonts w:ascii="Times New Roman" w:hAnsi="Times New Roman" w:cs="Times New Roman"/>
          <w:lang w:val="uk-UA"/>
        </w:rPr>
        <w:t>Мкртчян</w:t>
      </w:r>
      <w:proofErr w:type="spellEnd"/>
      <w:r w:rsidRPr="00FC053E">
        <w:rPr>
          <w:rFonts w:ascii="Times New Roman" w:hAnsi="Times New Roman" w:cs="Times New Roman"/>
          <w:lang w:val="uk-UA"/>
        </w:rPr>
        <w:t xml:space="preserve"> Р.С., </w:t>
      </w:r>
      <w:proofErr w:type="spellStart"/>
      <w:r w:rsidRPr="00FC053E">
        <w:rPr>
          <w:rFonts w:ascii="Times New Roman" w:hAnsi="Times New Roman" w:cs="Times New Roman"/>
          <w:lang w:val="uk-UA"/>
        </w:rPr>
        <w:t>Стаднік</w:t>
      </w:r>
      <w:proofErr w:type="spellEnd"/>
      <w:r w:rsidRPr="00FC053E">
        <w:rPr>
          <w:rFonts w:ascii="Times New Roman" w:hAnsi="Times New Roman" w:cs="Times New Roman"/>
          <w:lang w:val="uk-UA"/>
        </w:rPr>
        <w:t xml:space="preserve"> М.О.  Методи регулювання господарських відносин. Науковий вісник Міжнародного гуманітарного університету. Сер. :Юриспруденція. 2025 № 74, </w:t>
      </w:r>
    </w:p>
    <w:p w:rsidR="00FC053E" w:rsidRPr="00FC053E" w:rsidRDefault="00FC053E" w:rsidP="00FC053E">
      <w:pPr>
        <w:rPr>
          <w:rFonts w:ascii="Times New Roman" w:hAnsi="Times New Roman" w:cs="Times New Roman"/>
          <w:lang w:val="uk-UA"/>
        </w:rPr>
      </w:pPr>
      <w:r w:rsidRPr="00FC053E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FC053E">
        <w:rPr>
          <w:rFonts w:ascii="Times New Roman" w:hAnsi="Times New Roman" w:cs="Times New Roman"/>
          <w:lang w:val="uk-UA"/>
        </w:rPr>
        <w:t>Мкртчян</w:t>
      </w:r>
      <w:proofErr w:type="spellEnd"/>
      <w:r w:rsidRPr="00FC053E">
        <w:rPr>
          <w:rFonts w:ascii="Times New Roman" w:hAnsi="Times New Roman" w:cs="Times New Roman"/>
          <w:lang w:val="uk-UA"/>
        </w:rPr>
        <w:t xml:space="preserve"> Р.С.,  Попов С.Ю.,  Горішній О.О., Інститут угод  кримінальному  процесі. // Прикарпатський юридичний вісник. - 2025. - № 2</w:t>
      </w:r>
    </w:p>
    <w:p w:rsidR="000C7BF2" w:rsidRPr="00FC053E" w:rsidRDefault="00FC053E">
      <w:pPr>
        <w:rPr>
          <w:rFonts w:ascii="Times New Roman" w:hAnsi="Times New Roman" w:cs="Times New Roman"/>
          <w:lang w:val="uk-UA"/>
        </w:rPr>
      </w:pPr>
      <w:r w:rsidRPr="00FC053E">
        <w:rPr>
          <w:rFonts w:ascii="Times New Roman" w:hAnsi="Times New Roman" w:cs="Times New Roman"/>
          <w:lang w:val="uk-UA"/>
        </w:rPr>
        <w:t xml:space="preserve">5. </w:t>
      </w:r>
      <w:proofErr w:type="spellStart"/>
      <w:r w:rsidRPr="00FC053E">
        <w:rPr>
          <w:rFonts w:ascii="Times New Roman" w:hAnsi="Times New Roman" w:cs="Times New Roman"/>
          <w:lang w:val="uk-UA"/>
        </w:rPr>
        <w:t>Мкртчян</w:t>
      </w:r>
      <w:proofErr w:type="spellEnd"/>
      <w:r w:rsidRPr="00FC053E">
        <w:rPr>
          <w:rFonts w:ascii="Times New Roman" w:hAnsi="Times New Roman" w:cs="Times New Roman"/>
          <w:lang w:val="uk-UA"/>
        </w:rPr>
        <w:t xml:space="preserve"> Р.С.,  Попов С.Ю.,  Ткачук А.І. Особливості провадження у справах щодо оскарження нормативно-правових актів суб’єктів владних повноважень // Юридичний вісник  - 2025. - № 2</w:t>
      </w:r>
      <w:r>
        <w:rPr>
          <w:rFonts w:ascii="Times New Roman" w:hAnsi="Times New Roman" w:cs="Times New Roman"/>
          <w:lang w:val="uk-UA"/>
        </w:rPr>
        <w:t>.</w:t>
      </w:r>
      <w:bookmarkStart w:id="0" w:name="_GoBack"/>
      <w:bookmarkEnd w:id="0"/>
    </w:p>
    <w:sectPr w:rsidR="000C7BF2" w:rsidRPr="00FC053E" w:rsidSect="002E295A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EA3"/>
    <w:multiLevelType w:val="multilevel"/>
    <w:tmpl w:val="C2A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216EB"/>
    <w:multiLevelType w:val="multilevel"/>
    <w:tmpl w:val="DFC6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129BD"/>
    <w:multiLevelType w:val="multilevel"/>
    <w:tmpl w:val="050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03FC1"/>
    <w:multiLevelType w:val="multilevel"/>
    <w:tmpl w:val="308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2F"/>
    <w:rsid w:val="000C7BF2"/>
    <w:rsid w:val="00267E97"/>
    <w:rsid w:val="002E295A"/>
    <w:rsid w:val="0056426C"/>
    <w:rsid w:val="00B3390A"/>
    <w:rsid w:val="00B9022F"/>
    <w:rsid w:val="00B9790D"/>
    <w:rsid w:val="00F05B8A"/>
    <w:rsid w:val="00F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94B7"/>
  <w15:chartTrackingRefBased/>
  <w15:docId w15:val="{6F7B2A1B-97CC-48CC-B892-76CC81A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7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267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E9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67E9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267E97"/>
    <w:rPr>
      <w:b/>
      <w:bCs/>
    </w:rPr>
  </w:style>
  <w:style w:type="character" w:styleId="a4">
    <w:name w:val="Emphasis"/>
    <w:basedOn w:val="a0"/>
    <w:uiPriority w:val="20"/>
    <w:qFormat/>
    <w:rsid w:val="00267E97"/>
    <w:rPr>
      <w:i/>
      <w:iCs/>
    </w:rPr>
  </w:style>
  <w:style w:type="character" w:styleId="a5">
    <w:name w:val="Hyperlink"/>
    <w:basedOn w:val="a0"/>
    <w:uiPriority w:val="99"/>
    <w:unhideWhenUsed/>
    <w:rsid w:val="002E2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ru/citations?view_op=list_works&amp;hl=ru&amp;user=MzqtxYoAAAA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3</cp:revision>
  <dcterms:created xsi:type="dcterms:W3CDTF">2025-04-22T15:33:00Z</dcterms:created>
  <dcterms:modified xsi:type="dcterms:W3CDTF">2025-04-22T16:13:00Z</dcterms:modified>
</cp:coreProperties>
</file>