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53E5" w14:textId="44C14A63" w:rsidR="00DA36FD" w:rsidRPr="00DA36FD" w:rsidRDefault="00DA36FD" w:rsidP="00DA36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Олександр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Михайлович</w:t>
      </w:r>
    </w:p>
    <w:p w14:paraId="3159B92F" w14:textId="53C8D493" w:rsidR="00DA36FD" w:rsidRDefault="00DA36FD" w:rsidP="00DA3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менеджменту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Херсонського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«ВНЗ «МАУП»</w:t>
      </w:r>
    </w:p>
    <w:p w14:paraId="5A8FF593" w14:textId="21F9AFE6" w:rsidR="00C95129" w:rsidRDefault="00C95129" w:rsidP="00DA3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E0FB5">
          <w:rPr>
            <w:rStyle w:val="a3"/>
            <w:rFonts w:ascii="Times New Roman" w:hAnsi="Times New Roman" w:cs="Times New Roman"/>
            <w:sz w:val="28"/>
            <w:szCs w:val="28"/>
          </w:rPr>
          <w:t>https://scholar.google.com.ua/citations?user=mYo2pjUAAAAJ&amp;hl=ru</w:t>
        </w:r>
      </w:hyperlink>
    </w:p>
    <w:p w14:paraId="48570856" w14:textId="29B44818" w:rsidR="00C95129" w:rsidRPr="00C95129" w:rsidRDefault="00C95129" w:rsidP="00DA3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0E0FB5">
          <w:rPr>
            <w:rStyle w:val="a3"/>
            <w:rFonts w:ascii="Times New Roman" w:hAnsi="Times New Roman" w:cs="Times New Roman"/>
            <w:sz w:val="28"/>
            <w:szCs w:val="28"/>
          </w:rPr>
          <w:t>http://orcid.org/0000-0002-7</w:t>
        </w:r>
        <w:r w:rsidRPr="000E0FB5">
          <w:rPr>
            <w:rStyle w:val="a3"/>
            <w:rFonts w:ascii="Times New Roman" w:hAnsi="Times New Roman" w:cs="Times New Roman"/>
            <w:sz w:val="28"/>
            <w:szCs w:val="28"/>
          </w:rPr>
          <w:t>116-3857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22005D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Дата і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місце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народження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A36FD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1959 року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Харківщині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</w:t>
      </w:r>
    </w:p>
    <w:p w14:paraId="6574C3C7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</w:t>
      </w:r>
    </w:p>
    <w:p w14:paraId="4B879AE2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Вчений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ступінь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звання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A36FD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наук, кандидат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наук,</w:t>
      </w:r>
    </w:p>
    <w:p w14:paraId="2C4DB807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доцент,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</w:t>
      </w:r>
    </w:p>
    <w:p w14:paraId="70CAAB8A" w14:textId="623A2113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Освіта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У 1983 р.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автомобільно-дорожний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автомобільний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факультет; у 2010 р. –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Харківський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</w:t>
      </w:r>
    </w:p>
    <w:p w14:paraId="37DA2CD3" w14:textId="6D49DDB1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менеджменту,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факультет; диплом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BIOSOFT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спеціалізацією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Психосоматична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».</w:t>
      </w:r>
    </w:p>
    <w:p w14:paraId="24C37AB9" w14:textId="19A83A34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Наукова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робота.</w:t>
      </w:r>
      <w:r w:rsidRPr="00DA36FD">
        <w:rPr>
          <w:rFonts w:ascii="Times New Roman" w:hAnsi="Times New Roman" w:cs="Times New Roman"/>
          <w:sz w:val="28"/>
          <w:szCs w:val="28"/>
        </w:rPr>
        <w:t xml:space="preserve"> У 1988 р.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кандидатську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кандидата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наук за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05.22.10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транспорту на тему: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потреби в</w:t>
      </w:r>
    </w:p>
    <w:p w14:paraId="7A47BEFB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запасних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агрегатів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трансмісії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вантажних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». У 2016</w:t>
      </w:r>
    </w:p>
    <w:p w14:paraId="5F0F95D3" w14:textId="42F93578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докторську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доктора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наук за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08.00.04 –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(за видами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) на тему: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олієжирової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».</w:t>
      </w:r>
    </w:p>
    <w:p w14:paraId="3FCC1D70" w14:textId="3A767B50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З 2005 по 2014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редактор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-практичного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журналу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».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момент часу є членом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редакційної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«International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36FD">
        <w:rPr>
          <w:rFonts w:ascii="Times New Roman" w:hAnsi="Times New Roman" w:cs="Times New Roman"/>
          <w:sz w:val="28"/>
          <w:szCs w:val="28"/>
        </w:rPr>
        <w:t>-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DA36FD">
        <w:rPr>
          <w:rFonts w:ascii="Times New Roman" w:hAnsi="Times New Roman" w:cs="Times New Roman"/>
          <w:sz w:val="28"/>
          <w:szCs w:val="28"/>
        </w:rPr>
        <w:t xml:space="preserve"> “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Agricultural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Resource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Pr="00DA36FD">
        <w:rPr>
          <w:rFonts w:ascii="Times New Roman" w:hAnsi="Times New Roman" w:cs="Times New Roman"/>
          <w:sz w:val="28"/>
          <w:szCs w:val="28"/>
        </w:rPr>
        <w:t xml:space="preserve">”»,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-практичного журналу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-практичного журналу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Інтелектуалізація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логістики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</w:t>
      </w:r>
    </w:p>
    <w:p w14:paraId="1492253C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ланцюгами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».</w:t>
      </w:r>
    </w:p>
    <w:p w14:paraId="3FCAEB9B" w14:textId="08400886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З початку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заснування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приймав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lastRenderedPageBreak/>
        <w:t>фахівців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логістики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З 2002 р. член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науково-методичної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МОН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0306 «Менеджмент і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секція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», а з 2011 по 2014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– заступник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підкомісії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логістичними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системами.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Приймав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</w:p>
    <w:p w14:paraId="58DC4610" w14:textId="34CCE1E5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Галузевого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стандарту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магістрів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доктрини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1578C46F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З 2016 р. по 2019 р. член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науково-методичної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МОН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за</w:t>
      </w:r>
    </w:p>
    <w:p w14:paraId="55148A06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076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біржова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».</w:t>
      </w:r>
    </w:p>
    <w:p w14:paraId="68775580" w14:textId="0F8CA39A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У 2019 р.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обраний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Галузевої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агентства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</w:t>
      </w:r>
    </w:p>
    <w:p w14:paraId="0F8A4DBB" w14:textId="7827DBA3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: з 2009 по 2014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«Гостьові професора» викладав навчальні дисципліни і авторські курси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логістичної спрямованості в ЗО «Полоцький державний університет»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(Республіка Білорусь).</w:t>
      </w:r>
    </w:p>
    <w:p w14:paraId="1934EACF" w14:textId="465C6805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6FD">
        <w:rPr>
          <w:rFonts w:ascii="Times New Roman" w:hAnsi="Times New Roman" w:cs="Times New Roman"/>
          <w:sz w:val="28"/>
          <w:szCs w:val="28"/>
          <w:lang w:val="uk-UA"/>
        </w:rPr>
        <w:t>Нагороди: у період з 1998 р. по 2000 р. отримано цінні подарунки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командувача Національної гвардії України; в 2012 р. нагороджений ЗО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«Полоцький державний університет» нагрудним знаком «</w:t>
      </w:r>
      <w:r w:rsidRPr="00DA36FD">
        <w:rPr>
          <w:rFonts w:ascii="Times New Roman" w:hAnsi="Times New Roman" w:cs="Times New Roman"/>
          <w:sz w:val="28"/>
          <w:szCs w:val="28"/>
        </w:rPr>
        <w:t>DOCENDO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DISC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A36FD">
        <w:rPr>
          <w:rFonts w:ascii="Times New Roman" w:hAnsi="Times New Roman" w:cs="Times New Roman"/>
          <w:sz w:val="28"/>
          <w:szCs w:val="28"/>
        </w:rPr>
        <w:t>MUS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» за допомогу в становленні й розвитку в Республіці Білорусь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спеціальності «Логістика»; в 2014 р. Всеукраїнським об’єднанням «Країна»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нагороджений медаллю «За відданість справі»; в 2018 р. Всеукраїнською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громадською організацією «Звитяга» – медаллю «За вірність традиціям І-го</w:t>
      </w:r>
    </w:p>
    <w:p w14:paraId="1E20BBF3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».</w:t>
      </w:r>
    </w:p>
    <w:p w14:paraId="38F69E36" w14:textId="5B77BA74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Сферами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операційний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менеджмент,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З 2002 по 2009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займався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логістичним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стратегічним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консалтингом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фірмах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співпрацював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відомими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консалтинговими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компаніями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</w:t>
      </w:r>
    </w:p>
    <w:p w14:paraId="73C55C4A" w14:textId="24A3AE9C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lastRenderedPageBreak/>
        <w:t>Наукові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здобутки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: автор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650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одноосібно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 видано 5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 грифом МОН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; 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посібника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переважна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одноосібно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</w:t>
      </w:r>
    </w:p>
    <w:p w14:paraId="40B7C73B" w14:textId="44EACE41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гриф МОН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; 7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монографій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6 написано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одноосібно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; є патент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 ряд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</w:t>
      </w:r>
    </w:p>
    <w:p w14:paraId="67ADFEE4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Підвищення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кваліфікації</w:t>
      </w:r>
      <w:proofErr w:type="spellEnd"/>
    </w:p>
    <w:p w14:paraId="19184CD8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Участь у V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науково-практичній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«БІЗНЕС-АНАЛІТИКА: МОДЕЛІ, ІНСТРУМЕНТИ ТА ТЕХНОЛОГІЇ»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5-6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2024 р. (0,5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= 15 годин).</w:t>
      </w:r>
    </w:p>
    <w:p w14:paraId="03966AF8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>2. ВНЗ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Міжрегіональна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персоналом».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ПК № 00127522/006385-24.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: 05.01.2024-27.01.2024 р.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видано 27 лютого 2024 р. (7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= 150 годин)</w:t>
      </w:r>
    </w:p>
    <w:p w14:paraId="564C7701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>3. ВНЗ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Міжрегіональна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персоналом».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ПК № 00127522/006301-24.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«Менеджмент».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: 27.11.2023-19.01.2024 р.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видано 19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2024 р. (7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= 150 годин)</w:t>
      </w:r>
    </w:p>
    <w:p w14:paraId="5C0E076C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>4. Ukraine Global Faculty. KFUND.</w:t>
      </w:r>
    </w:p>
    <w:p w14:paraId="213FA935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Certificate. This certificate is awarded to: OF ATTENDANCE. WORKSHOP. How to use AI - MICHAEL PATSAN. 05.05.2023  (1,5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ESTS).</w:t>
      </w:r>
    </w:p>
    <w:p w14:paraId="39D35127" w14:textId="3D1F0DEB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>5. Estonian Business School. Tallin I Helsinki.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Certificate № 2023/2-29/234.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курс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«Leading Organizational Change in Turbulent Times». Tallinn.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Desember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, 13/2023.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: 19.09.2023 – 08.12.2023. (30 </w:t>
      </w:r>
      <w:r w:rsidRPr="00DA36FD">
        <w:rPr>
          <w:rFonts w:ascii="Times New Roman" w:hAnsi="Times New Roman" w:cs="Times New Roman"/>
          <w:sz w:val="28"/>
          <w:szCs w:val="28"/>
        </w:rPr>
        <w:t>годин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– 1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ESTS).</w:t>
      </w:r>
    </w:p>
    <w:p w14:paraId="769DAC47" w14:textId="6435F2ED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Evropen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Academia Sciences &amp; Research.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Germani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>, Hamburg.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Cours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>: «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Reserch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Design: Inquiry and Discovery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Cours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Certificate XV–16-293849248-22</w:t>
      </w:r>
    </w:p>
    <w:p w14:paraId="50452818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і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права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DA36FD">
        <w:rPr>
          <w:rFonts w:ascii="Times New Roman" w:hAnsi="Times New Roman" w:cs="Times New Roman"/>
          <w:sz w:val="28"/>
          <w:szCs w:val="28"/>
        </w:rPr>
        <w:t>КРОК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про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« </w:t>
      </w:r>
      <w:r w:rsidRPr="00DA36FD">
        <w:rPr>
          <w:rFonts w:ascii="Times New Roman" w:hAnsi="Times New Roman" w:cs="Times New Roman"/>
          <w:sz w:val="28"/>
          <w:szCs w:val="28"/>
        </w:rPr>
        <w:t>КРО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4635922/000523-22, </w:t>
      </w:r>
      <w:r w:rsidRPr="00DA36FD">
        <w:rPr>
          <w:rFonts w:ascii="Times New Roman" w:hAnsi="Times New Roman" w:cs="Times New Roman"/>
          <w:sz w:val="28"/>
          <w:szCs w:val="28"/>
        </w:rPr>
        <w:t>Тема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: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Управлінський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аспект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для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освітян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: 07-14 </w:t>
      </w:r>
      <w:r w:rsidRPr="00DA36FD">
        <w:rPr>
          <w:rFonts w:ascii="Times New Roman" w:hAnsi="Times New Roman" w:cs="Times New Roman"/>
          <w:sz w:val="28"/>
          <w:szCs w:val="28"/>
        </w:rPr>
        <w:t>червня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2022 </w:t>
      </w:r>
      <w:r w:rsidRPr="00DA36FD">
        <w:rPr>
          <w:rFonts w:ascii="Times New Roman" w:hAnsi="Times New Roman" w:cs="Times New Roman"/>
          <w:sz w:val="28"/>
          <w:szCs w:val="28"/>
        </w:rPr>
        <w:t>р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DA36FD">
        <w:rPr>
          <w:rFonts w:ascii="Times New Roman" w:hAnsi="Times New Roman" w:cs="Times New Roman"/>
          <w:sz w:val="28"/>
          <w:szCs w:val="28"/>
        </w:rPr>
        <w:t>дата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: 14 </w:t>
      </w:r>
      <w:r w:rsidRPr="00DA36FD">
        <w:rPr>
          <w:rFonts w:ascii="Times New Roman" w:hAnsi="Times New Roman" w:cs="Times New Roman"/>
          <w:sz w:val="28"/>
          <w:szCs w:val="28"/>
        </w:rPr>
        <w:t>червня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2022 </w:t>
      </w:r>
      <w:r w:rsidRPr="00DA36FD">
        <w:rPr>
          <w:rFonts w:ascii="Times New Roman" w:hAnsi="Times New Roman" w:cs="Times New Roman"/>
          <w:sz w:val="28"/>
          <w:szCs w:val="28"/>
        </w:rPr>
        <w:t>р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 (2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= 60 </w:t>
      </w:r>
      <w:r w:rsidRPr="00DA36FD">
        <w:rPr>
          <w:rFonts w:ascii="Times New Roman" w:hAnsi="Times New Roman" w:cs="Times New Roman"/>
          <w:sz w:val="28"/>
          <w:szCs w:val="28"/>
        </w:rPr>
        <w:t>годин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018AA38" w14:textId="154825EC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lastRenderedPageBreak/>
        <w:t>8. Scientific Center of Innovative Researches. Tallinn, Estonia.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Took part in a workshop «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Blockhain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technology and role in economic and social processes».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Certificate № SCIR-2021-0392 (total 6 ECTS – 180 </w:t>
      </w:r>
      <w:r w:rsidRPr="00DA36FD">
        <w:rPr>
          <w:rFonts w:ascii="Times New Roman" w:hAnsi="Times New Roman" w:cs="Times New Roman"/>
          <w:sz w:val="28"/>
          <w:szCs w:val="28"/>
        </w:rPr>
        <w:t>год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.), November 1 – December 9, 2021.</w:t>
      </w:r>
    </w:p>
    <w:p w14:paraId="54D2DB7E" w14:textId="4B3A14AD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9.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і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права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КРОК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Поліаспектність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: з 21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по 11 листопада 2021 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№ КР 04635922/000982-21 (3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ЄКТС = 90 годин). Дата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: 31.11. 2021 </w:t>
      </w:r>
      <w:r w:rsidRPr="00DA36FD">
        <w:rPr>
          <w:rFonts w:ascii="Times New Roman" w:hAnsi="Times New Roman" w:cs="Times New Roman"/>
          <w:sz w:val="28"/>
          <w:szCs w:val="28"/>
        </w:rPr>
        <w:t>р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661ADB2" w14:textId="03EC123D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Evropen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Academia Sciences &amp; Research.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Germani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>, Hamburg.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«Has successfully completed On Being a Scientist Course authorized by European Academy of Sciences and Research».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Certificate XI-12-190293846-20, project (10 hours = 0,33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ECTS), 03.12.2021.</w:t>
      </w:r>
    </w:p>
    <w:p w14:paraId="44060D09" w14:textId="7D8E05C5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11. For successful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participasion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in the series of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educacational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webinars on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scientometrics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for professional development «International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experiens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in the field of publishing. Successful publication in Scopus and Web of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Sciens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№ </w:t>
      </w:r>
      <w:r w:rsidRPr="00DA36FD">
        <w:rPr>
          <w:rFonts w:ascii="Times New Roman" w:hAnsi="Times New Roman" w:cs="Times New Roman"/>
          <w:sz w:val="28"/>
          <w:szCs w:val="28"/>
        </w:rPr>
        <w:t>АА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2709/19.11.2021; The training consisted of lectures and workshops (duration 30 hours = 1 </w:t>
      </w:r>
      <w:r w:rsidRPr="00DA36FD">
        <w:rPr>
          <w:rFonts w:ascii="Times New Roman" w:hAnsi="Times New Roman" w:cs="Times New Roman"/>
          <w:sz w:val="28"/>
          <w:szCs w:val="28"/>
        </w:rPr>
        <w:t>кредит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ECTS).</w:t>
      </w:r>
    </w:p>
    <w:p w14:paraId="55ACC01B" w14:textId="705D0E74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Evropen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Academia Sciences &amp; Research.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Germani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, Hamburg. «Research Methods Course authorized by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Evropen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Academia Sciences and Research».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Certificate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 xml:space="preserve">-12-190293846-21,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 xml:space="preserve"> (8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hours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 xml:space="preserve"> = 0,27 кредити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), 01.11.2021.</w:t>
      </w:r>
    </w:p>
    <w:p w14:paraId="15E6CF92" w14:textId="40FED3C5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  <w:lang w:val="uk-UA"/>
        </w:rPr>
        <w:t xml:space="preserve"> 13. Університет економіки і права КРОК. «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uk-UA"/>
        </w:rPr>
        <w:t>Діджиталізація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досліджень»,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uk-UA"/>
        </w:rPr>
        <w:t>Свідоцтво про підвищення кваліфікації № КР 04635922/000515-21.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семінару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:  17.03-10.10.21 р. (3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кредити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ЄКТС = 90 годин).</w:t>
      </w:r>
    </w:p>
    <w:p w14:paraId="52B5DA65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84409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Статті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періодичних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виданнях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включені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переліку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фахових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видань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</w:p>
    <w:p w14:paraId="58843446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Cумець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Алькема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Управлінська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закладу для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клінічних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записки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DA36FD">
        <w:rPr>
          <w:rFonts w:ascii="Times New Roman" w:hAnsi="Times New Roman" w:cs="Times New Roman"/>
          <w:sz w:val="28"/>
          <w:szCs w:val="28"/>
        </w:rPr>
        <w:t>КРОК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", 2020. №3(59). </w:t>
      </w:r>
      <w:r w:rsidRPr="00DA36FD">
        <w:rPr>
          <w:rFonts w:ascii="Times New Roman" w:hAnsi="Times New Roman" w:cs="Times New Roman"/>
          <w:sz w:val="28"/>
          <w:szCs w:val="28"/>
        </w:rPr>
        <w:t>С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. 61-69.</w:t>
      </w:r>
    </w:p>
    <w:p w14:paraId="62D64E73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Sumets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Alexander. Evaluation of the investments efficiency in the development of the key component of the supply chain. Intellectualization of logistics and Supply Chain Management. 2021. № 5. </w:t>
      </w:r>
      <w:r w:rsidRPr="00DA36FD">
        <w:rPr>
          <w:rFonts w:ascii="Times New Roman" w:hAnsi="Times New Roman" w:cs="Times New Roman"/>
          <w:sz w:val="28"/>
          <w:szCs w:val="28"/>
        </w:rPr>
        <w:t>РР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. 53-61.</w:t>
      </w:r>
    </w:p>
    <w:p w14:paraId="528C76A1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DA36FD">
        <w:rPr>
          <w:rFonts w:ascii="Times New Roman" w:hAnsi="Times New Roman" w:cs="Times New Roman"/>
          <w:sz w:val="28"/>
          <w:szCs w:val="28"/>
          <w:lang w:val="en-US"/>
        </w:rPr>
        <w:t>Sumets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А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 Management of the formation of stocks of material resources of the enterprise.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та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АПК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, 2021, № 1. </w:t>
      </w:r>
      <w:r w:rsidRPr="00DA36FD">
        <w:rPr>
          <w:rFonts w:ascii="Times New Roman" w:hAnsi="Times New Roman" w:cs="Times New Roman"/>
          <w:sz w:val="28"/>
          <w:szCs w:val="28"/>
        </w:rPr>
        <w:t>С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. 191-197.</w:t>
      </w:r>
    </w:p>
    <w:p w14:paraId="71AFEB0F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О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36FD">
        <w:rPr>
          <w:rFonts w:ascii="Times New Roman" w:hAnsi="Times New Roman" w:cs="Times New Roman"/>
          <w:sz w:val="28"/>
          <w:szCs w:val="28"/>
        </w:rPr>
        <w:t>М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Горошкова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Л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A36FD">
        <w:rPr>
          <w:rFonts w:ascii="Times New Roman" w:hAnsi="Times New Roman" w:cs="Times New Roman"/>
          <w:sz w:val="28"/>
          <w:szCs w:val="28"/>
        </w:rPr>
        <w:t>А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Евентуальна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модель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локації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об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53. Переяслав : Ун-т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Григорія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Сковороди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Переяславі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2022. С. 139-151. https://doi.org/10.31470/2306-546X-2022-53.</w:t>
      </w:r>
    </w:p>
    <w:p w14:paraId="04D97FDC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Горошкова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Л.А. Практика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евентуальної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місцеположення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53. Переяслав : Ун-т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Григорія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Сковороди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Переяславі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2022. С. 152-170. https://doi.org/10.31470/2306-546X-2022-53.</w:t>
      </w:r>
    </w:p>
    <w:p w14:paraId="270AD37F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Горошкова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річкових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портів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зон.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56. Переяслав : Ун-т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Григорія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Сковороди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Переяславі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2023. С. 37-49.  </w:t>
      </w:r>
    </w:p>
    <w:p w14:paraId="656067EE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Горошкова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Васильєва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 В., Маслова О. В.,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 М., 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Річкова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повоєнного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: стан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56. Переяслав : Ун-т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Григорія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Сковороди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Переяславі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2023. С. 113-125. </w:t>
      </w:r>
    </w:p>
    <w:p w14:paraId="3E800986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8.  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Алькема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фармацевтичних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функціонал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клінічних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2023. № 5(11). С. 63-74. URL : https://doi.org/10.52058/2786-6300-2023-5(11)-63-74.</w:t>
      </w:r>
    </w:p>
    <w:p w14:paraId="50FA4161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Алькема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вектор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фармацевтичної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lastRenderedPageBreak/>
        <w:t>міжнародному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ринку.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«КРОК». №2 (70), 2023. С. 83-92. DOI: 10.31732/2663-2209-2022-70-83-92.</w:t>
      </w:r>
    </w:p>
    <w:p w14:paraId="2BAB0F11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Алькема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Соціально-економічні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менеджменті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клінічних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№2 (70), 2023. С. 115-122. DOI: 10.31732/2663-2209-2022-70-115-122.</w:t>
      </w:r>
    </w:p>
    <w:p w14:paraId="5C6DB712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Горошкова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Л. А., Меньшов О. І.,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Васильєва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 О.,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Рижиков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І. В.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потенціалом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річкових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57. Переяслав : Ун-т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Григорія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Сковороди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Переяславі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2023. С. 32-44. </w:t>
      </w:r>
    </w:p>
    <w:p w14:paraId="78151AB5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   12.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управлінського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менеджменту закладу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«КРОК».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2024. №1 (73). </w:t>
      </w:r>
      <w:r w:rsidRPr="00DA36FD">
        <w:rPr>
          <w:rFonts w:ascii="Times New Roman" w:hAnsi="Times New Roman" w:cs="Times New Roman"/>
          <w:sz w:val="28"/>
          <w:szCs w:val="28"/>
        </w:rPr>
        <w:t>С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. 147-157. URL : http://snku.krok.edu.ua/index.php/vcheni-zapiski-universitetu-krok/article/view/678/705. DOI: 10.31732/2663-2209-2024-73-147-157.</w:t>
      </w:r>
    </w:p>
    <w:p w14:paraId="5CAE848B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  13.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О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цифрові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транспортно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торгових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>. Journal of Innovations and Sustainability, 2024. 8(1), 06. https://doi.org/10.51599/is.2024.08.01.06.   URL : https://is-journal.com/is/article/view/260.</w:t>
      </w:r>
    </w:p>
    <w:p w14:paraId="2E1FACD4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DA36F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транспортом при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ритейлу.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«КРОК». 2024. №2 (74). С. 185-197. URL : http://snku.krok.edu.ua/index.php/vcheni-zapiski-universitetu-krok/article/view/678/705. DOI:10.31732/2663-2209-2024-74-185-197.</w:t>
      </w:r>
    </w:p>
    <w:p w14:paraId="1035FCD0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   15.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О., Курбанов Д.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ініціалізації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транспортом при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ритейлу.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Journal of Innovations and Sustainability, 2024. 8(2), 06. https://doi.org/10.51599/is.2024.08.01.06. URL : https://is-journal.com/is/article/view/260.</w:t>
      </w:r>
    </w:p>
    <w:p w14:paraId="02306918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Pr="00DA36F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Перог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середнім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медичним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персоналом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«КРОК». 2024. №3 (75). </w:t>
      </w:r>
    </w:p>
    <w:p w14:paraId="163C73AC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E3893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Статті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включені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наукометричних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баз,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зокрема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Scopus, Web </w:t>
      </w: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 xml:space="preserve"> Science Core Collection:</w:t>
      </w:r>
    </w:p>
    <w:p w14:paraId="12495091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Agricultural and Resource Economics: International Scientific E-Journal. 2020. Vol. 6. No. 2. </w:t>
      </w:r>
      <w:r w:rsidRPr="00DA36FD">
        <w:rPr>
          <w:rFonts w:ascii="Times New Roman" w:hAnsi="Times New Roman" w:cs="Times New Roman"/>
          <w:sz w:val="28"/>
          <w:szCs w:val="28"/>
        </w:rPr>
        <w:t>С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. 126-143. URL: http://are-journal.com. (Web of Science, Scopus).</w:t>
      </w:r>
    </w:p>
    <w:p w14:paraId="21A49621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О., Сербов М.,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Скриньковський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Фалдина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Сатушева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аграрних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комерції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Agricultural and Resource Economics. 2020. Vol. 6. No. 4. Pp. 211–231. URL: https://are-journal.com. (Web of Science, Scopus).</w:t>
      </w:r>
    </w:p>
    <w:p w14:paraId="42204675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 3.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О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DA36FD">
        <w:rPr>
          <w:rFonts w:ascii="Times New Roman" w:hAnsi="Times New Roman" w:cs="Times New Roman"/>
          <w:sz w:val="28"/>
          <w:szCs w:val="28"/>
        </w:rPr>
        <w:t>Князь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С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Георгіаді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Н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Фарат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О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Скриньковський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Р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В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до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у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агрокластерів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>. Agricultural and Resource Economics. 2021. Vol. 7. No. 1. Pp. 192–210. https://doi.org/10.51599/are.2021.07.01.10.  (Web of Science, Scopus).</w:t>
      </w:r>
    </w:p>
    <w:p w14:paraId="6B3BC181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О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DA36FD">
        <w:rPr>
          <w:rFonts w:ascii="Times New Roman" w:hAnsi="Times New Roman" w:cs="Times New Roman"/>
          <w:sz w:val="28"/>
          <w:szCs w:val="28"/>
        </w:rPr>
        <w:t>Князь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С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Георгіаді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Н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Скриньковський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Р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Мацук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В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інструментарій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аграрних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. Agricultural  and  Resource Economics. 2022.  Vol.8.  No.1. Pp.235–255. https://doi.org/10.51599/are.2022.08.01. </w:t>
      </w:r>
      <w:r w:rsidRPr="00DA36FD">
        <w:rPr>
          <w:rFonts w:ascii="Times New Roman" w:hAnsi="Times New Roman" w:cs="Times New Roman"/>
          <w:sz w:val="28"/>
          <w:szCs w:val="28"/>
        </w:rPr>
        <w:t xml:space="preserve">(Журнал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індексується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 Scopus, WS).</w:t>
      </w:r>
    </w:p>
    <w:p w14:paraId="6E7B6B3F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Тиркало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Ю., Попович Н., Полякова Ю.,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Крупін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екологічними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агропідприємства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Agricultural and Resource Economics. 2022. Vol. 8. No. 4. Pp. 244–265. https://doi.org/10.51599/are.2022.08.04.11. </w:t>
      </w:r>
      <w:r w:rsidRPr="00DA36FD">
        <w:rPr>
          <w:rFonts w:ascii="Times New Roman" w:hAnsi="Times New Roman" w:cs="Times New Roman"/>
          <w:sz w:val="28"/>
          <w:szCs w:val="28"/>
        </w:rPr>
        <w:t xml:space="preserve">(Журнал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індексується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 базах WS і Scopus).</w:t>
      </w:r>
    </w:p>
    <w:p w14:paraId="13991B5B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Георгіаді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Тиркало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Вільгуцька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Р., Пилипенко І.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агробізнесом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 xml:space="preserve">Agricultural and Resource Economics. 2023. Vol. 9. No. 2. Pp. 63–87. https://doi.org/10.51599/are.2023.09.02.03. </w:t>
      </w:r>
      <w:r w:rsidRPr="00DA36FD">
        <w:rPr>
          <w:rFonts w:ascii="Times New Roman" w:hAnsi="Times New Roman" w:cs="Times New Roman"/>
          <w:sz w:val="28"/>
          <w:szCs w:val="28"/>
        </w:rPr>
        <w:t xml:space="preserve">(Журнал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індексується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в Scopus, WS). </w:t>
      </w:r>
    </w:p>
    <w:p w14:paraId="521C8342" w14:textId="749F053E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b/>
          <w:bCs/>
          <w:sz w:val="28"/>
          <w:szCs w:val="28"/>
        </w:rPr>
        <w:t>Патенти</w:t>
      </w:r>
      <w:proofErr w:type="spellEnd"/>
      <w:r w:rsidRPr="00DA36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E44FCC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1. Патент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№ 92417 «Система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14:paraId="163ABB4D" w14:textId="5B7E098E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потоками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олійно-жирової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» [Текст]: Заявка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>№ u 2014 03332, МПК (2014.01) G05B 19/00, G05B 19/04 (2006.01), G05B 19/12</w:t>
      </w:r>
    </w:p>
    <w:p w14:paraId="66302E18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(2006.01).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винахідник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Михайлович /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Опублік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</w:t>
      </w:r>
    </w:p>
    <w:p w14:paraId="1A2C52E0" w14:textId="613C8AE0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11.08.2014,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інтел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власн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№ 15/2014.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твори: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«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paradigm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program</w:t>
      </w:r>
      <w:r w:rsidRPr="00DA36FD">
        <w:rPr>
          <w:rFonts w:ascii="Times New Roman" w:hAnsi="Times New Roman" w:cs="Times New Roman"/>
          <w:sz w:val="28"/>
          <w:szCs w:val="28"/>
        </w:rPr>
        <w:t xml:space="preserve"> «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DA36FD">
        <w:rPr>
          <w:rFonts w:ascii="Times New Roman" w:hAnsi="Times New Roman" w:cs="Times New Roman"/>
          <w:sz w:val="28"/>
          <w:szCs w:val="28"/>
        </w:rPr>
        <w:t xml:space="preserve">»» / О.М.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,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Козирєва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Миколенко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– № 95345 ; заявка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16.12.2019 за № 96542;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зареєстр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14.01.2020.</w:t>
      </w:r>
    </w:p>
    <w:p w14:paraId="31742C39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№ 63552</w:t>
      </w:r>
    </w:p>
    <w:p w14:paraId="50D1602C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«Алгоритм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ітеративного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пасажирських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» /</w:t>
      </w:r>
    </w:p>
    <w:p w14:paraId="0B634D2E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Горожеєв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// дата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16.01.2016.</w:t>
      </w:r>
    </w:p>
    <w:p w14:paraId="7B94A557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Аналогова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модель</w:t>
      </w:r>
    </w:p>
    <w:p w14:paraId="1097ED53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олійно-жирової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/ О.М.</w:t>
      </w:r>
    </w:p>
    <w:p w14:paraId="2F78403A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– № 68410 ;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завл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01.09.2016 ;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зареєстр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31.10.2016.</w:t>
      </w:r>
    </w:p>
    <w:p w14:paraId="3344B7F4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</w:p>
    <w:p w14:paraId="6E51DF09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логістичних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</w:p>
    <w:p w14:paraId="55E63C7A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агропродовольчого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комплексу / О.М.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– № 58345 ;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завл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01.12.2014 ;</w:t>
      </w:r>
    </w:p>
    <w:p w14:paraId="7CAAF6D9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зареєстр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29.01.2015.</w:t>
      </w:r>
    </w:p>
    <w:p w14:paraId="5F5CCB88" w14:textId="5F8BE529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/ О.М.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– № 57514 ;</w:t>
      </w:r>
    </w:p>
    <w:p w14:paraId="05F901AB" w14:textId="77777777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завл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07.10.2014 ;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зареєстр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04.12.2014 ;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Офіц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№ 35.</w:t>
      </w:r>
    </w:p>
    <w:p w14:paraId="73FB5AE7" w14:textId="7846238B" w:rsidR="00DA36FD" w:rsidRP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6F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результативності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логістичної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агропродовольчого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36FD">
        <w:rPr>
          <w:rFonts w:ascii="Times New Roman" w:hAnsi="Times New Roman" w:cs="Times New Roman"/>
          <w:sz w:val="28"/>
          <w:szCs w:val="28"/>
        </w:rPr>
        <w:t xml:space="preserve">комплексу / О.М.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Сумець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– № 57515 ;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завл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07.10.2014 ;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зареєстр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04.12.2014 ;</w:t>
      </w:r>
    </w:p>
    <w:p w14:paraId="0CDB3EBE" w14:textId="35CE8688" w:rsidR="00DA36FD" w:rsidRDefault="00DA36FD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Офіц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36FD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DA36FD">
        <w:rPr>
          <w:rFonts w:ascii="Times New Roman" w:hAnsi="Times New Roman" w:cs="Times New Roman"/>
          <w:sz w:val="28"/>
          <w:szCs w:val="28"/>
        </w:rPr>
        <w:t>. № 35.</w:t>
      </w:r>
    </w:p>
    <w:p w14:paraId="1ECF7E17" w14:textId="79EE520C" w:rsidR="00077B92" w:rsidRPr="00DA36FD" w:rsidRDefault="00077B92" w:rsidP="00DA3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77B92" w:rsidRPr="00DA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3"/>
    <w:rsid w:val="00077B92"/>
    <w:rsid w:val="002439D3"/>
    <w:rsid w:val="00BE3582"/>
    <w:rsid w:val="00C95129"/>
    <w:rsid w:val="00D404FA"/>
    <w:rsid w:val="00DA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F6D7"/>
  <w15:chartTrackingRefBased/>
  <w15:docId w15:val="{87E0D004-27EB-4F84-BD5A-AB8B695A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1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512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951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cid.org/0000-0002-7116-3857" TargetMode="External"/><Relationship Id="rId4" Type="http://schemas.openxmlformats.org/officeDocument/2006/relationships/hyperlink" Target="https://scholar.google.com.ua/citations?user=mYo2pjUAAAAJ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2261</Words>
  <Characters>12891</Characters>
  <Application>Microsoft Office Word</Application>
  <DocSecurity>0</DocSecurity>
  <Lines>107</Lines>
  <Paragraphs>30</Paragraphs>
  <ScaleCrop>false</ScaleCrop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Дубровна</dc:creator>
  <cp:keywords/>
  <dc:description/>
  <cp:lastModifiedBy>Наталія Дубровна</cp:lastModifiedBy>
  <cp:revision>4</cp:revision>
  <dcterms:created xsi:type="dcterms:W3CDTF">2025-04-14T14:28:00Z</dcterms:created>
  <dcterms:modified xsi:type="dcterms:W3CDTF">2025-04-14T14:41:00Z</dcterms:modified>
</cp:coreProperties>
</file>